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7632" w14:textId="6E246E04" w:rsidR="0046793C" w:rsidRPr="0017080B" w:rsidRDefault="0046793C" w:rsidP="0046793C">
      <w:pPr>
        <w:pStyle w:val="Header"/>
        <w:rPr>
          <w:b/>
          <w:color w:val="7030A0"/>
          <w:sz w:val="32"/>
          <w:szCs w:val="32"/>
        </w:rPr>
      </w:pPr>
      <w:r w:rsidRPr="0017080B">
        <w:rPr>
          <w:b/>
          <w:color w:val="7030A0"/>
          <w:sz w:val="32"/>
          <w:szCs w:val="32"/>
        </w:rPr>
        <w:t>Southampton Cultural Education Partnership</w:t>
      </w:r>
    </w:p>
    <w:p w14:paraId="2DA20141" w14:textId="2FB8142B" w:rsidR="0046793C" w:rsidRPr="0017080B" w:rsidRDefault="0046793C" w:rsidP="0046793C">
      <w:pPr>
        <w:pStyle w:val="Header"/>
        <w:rPr>
          <w:color w:val="7030A0"/>
        </w:rPr>
      </w:pPr>
      <w:r w:rsidRPr="0017080B">
        <w:rPr>
          <w:color w:val="7030A0"/>
        </w:rPr>
        <w:t>Children. Culture. Creativity. Community</w:t>
      </w:r>
    </w:p>
    <w:p w14:paraId="3D830D2F" w14:textId="77777777" w:rsidR="0046793C" w:rsidRDefault="0046793C" w:rsidP="00E87AE1">
      <w:pPr>
        <w:pStyle w:val="NormalWeb"/>
        <w:spacing w:before="0" w:beforeAutospacing="0" w:after="0" w:afterAutospacing="0"/>
        <w:rPr>
          <w:rFonts w:asciiTheme="minorHAnsi" w:hAnsiTheme="minorHAnsi" w:cstheme="minorHAnsi"/>
          <w:b/>
          <w:bCs/>
        </w:rPr>
      </w:pPr>
    </w:p>
    <w:p w14:paraId="25FEFD54" w14:textId="77777777" w:rsidR="0046793C" w:rsidRDefault="0046793C" w:rsidP="00E87AE1">
      <w:pPr>
        <w:pStyle w:val="NormalWeb"/>
        <w:spacing w:before="0" w:beforeAutospacing="0" w:after="0" w:afterAutospacing="0"/>
        <w:rPr>
          <w:rFonts w:asciiTheme="minorHAnsi" w:hAnsiTheme="minorHAnsi" w:cstheme="minorHAnsi"/>
          <w:b/>
          <w:bCs/>
        </w:rPr>
      </w:pPr>
    </w:p>
    <w:p w14:paraId="0FE8891D" w14:textId="7D9C0E97" w:rsidR="00450F76" w:rsidRDefault="00450F76" w:rsidP="318842CB">
      <w:pPr>
        <w:pStyle w:val="NormalWeb"/>
        <w:spacing w:before="0" w:beforeAutospacing="0" w:after="0" w:afterAutospacing="0"/>
        <w:rPr>
          <w:rFonts w:asciiTheme="minorHAnsi" w:hAnsiTheme="minorHAnsi" w:cstheme="minorBidi"/>
          <w:b/>
          <w:bCs/>
        </w:rPr>
      </w:pPr>
      <w:r w:rsidRPr="318842CB">
        <w:rPr>
          <w:rFonts w:asciiTheme="minorHAnsi" w:hAnsiTheme="minorHAnsi" w:cstheme="minorBidi"/>
          <w:b/>
          <w:bCs/>
        </w:rPr>
        <w:t>TENDER</w:t>
      </w:r>
      <w:r w:rsidR="00E22A94">
        <w:rPr>
          <w:rFonts w:asciiTheme="minorHAnsi" w:hAnsiTheme="minorHAnsi" w:cstheme="minorBidi"/>
          <w:b/>
          <w:bCs/>
        </w:rPr>
        <w:t xml:space="preserve"> OPPORTUNITY</w:t>
      </w:r>
    </w:p>
    <w:p w14:paraId="4A44242F" w14:textId="77777777" w:rsidR="00550184" w:rsidRDefault="00550184" w:rsidP="00E87AE1">
      <w:pPr>
        <w:pStyle w:val="NormalWeb"/>
        <w:spacing w:before="0" w:beforeAutospacing="0" w:after="0" w:afterAutospacing="0"/>
        <w:rPr>
          <w:rFonts w:asciiTheme="minorHAnsi" w:hAnsiTheme="minorHAnsi" w:cstheme="minorHAnsi"/>
          <w:b/>
          <w:bCs/>
        </w:rPr>
      </w:pPr>
    </w:p>
    <w:p w14:paraId="6E1ED391" w14:textId="7672E98C" w:rsidR="001D25D5" w:rsidRDefault="4C6339BC" w:rsidP="30684C89">
      <w:pPr>
        <w:pStyle w:val="NormalWeb"/>
        <w:spacing w:before="0" w:beforeAutospacing="0" w:after="0" w:afterAutospacing="0"/>
        <w:rPr>
          <w:rFonts w:asciiTheme="minorHAnsi" w:hAnsiTheme="minorHAnsi" w:cstheme="minorBidi"/>
          <w:b/>
          <w:bCs/>
        </w:rPr>
      </w:pPr>
      <w:r w:rsidRPr="30684C89">
        <w:rPr>
          <w:rFonts w:asciiTheme="minorHAnsi" w:hAnsiTheme="minorHAnsi" w:cstheme="minorBidi"/>
          <w:b/>
          <w:bCs/>
        </w:rPr>
        <w:t xml:space="preserve">Contract: Creative Mentor Training Scheme </w:t>
      </w:r>
    </w:p>
    <w:p w14:paraId="33E4E5BD" w14:textId="6C3C7CE2" w:rsidR="006A64AA" w:rsidRDefault="000437A0" w:rsidP="30684C89">
      <w:pPr>
        <w:pStyle w:val="NormalWeb"/>
        <w:spacing w:before="0" w:beforeAutospacing="0" w:after="0" w:afterAutospacing="0"/>
        <w:rPr>
          <w:rFonts w:asciiTheme="minorHAnsi" w:hAnsiTheme="minorHAnsi" w:cstheme="minorBidi"/>
          <w:b/>
          <w:bCs/>
        </w:rPr>
      </w:pPr>
      <w:r>
        <w:rPr>
          <w:rFonts w:asciiTheme="minorHAnsi" w:hAnsiTheme="minorHAnsi" w:cstheme="minorBidi"/>
          <w:b/>
          <w:bCs/>
        </w:rPr>
        <w:t xml:space="preserve">Part of </w:t>
      </w:r>
      <w:r w:rsidR="120293E6" w:rsidRPr="30684C89">
        <w:rPr>
          <w:rFonts w:asciiTheme="minorHAnsi" w:hAnsiTheme="minorHAnsi" w:cstheme="minorBidi"/>
          <w:b/>
          <w:bCs/>
        </w:rPr>
        <w:t>Better Lives Through Culture</w:t>
      </w:r>
      <w:r w:rsidR="001D25D5">
        <w:rPr>
          <w:rFonts w:asciiTheme="minorHAnsi" w:hAnsiTheme="minorHAnsi" w:cstheme="minorBidi"/>
          <w:b/>
          <w:bCs/>
        </w:rPr>
        <w:t xml:space="preserve"> Programme</w:t>
      </w:r>
      <w:r>
        <w:rPr>
          <w:rFonts w:asciiTheme="minorHAnsi" w:hAnsiTheme="minorHAnsi" w:cstheme="minorBidi"/>
          <w:b/>
          <w:bCs/>
        </w:rPr>
        <w:t>, i</w:t>
      </w:r>
      <w:r w:rsidR="120293E6" w:rsidRPr="30684C89">
        <w:rPr>
          <w:rFonts w:asciiTheme="minorHAnsi" w:hAnsiTheme="minorHAnsi" w:cstheme="minorBidi"/>
          <w:b/>
          <w:bCs/>
        </w:rPr>
        <w:t xml:space="preserve">n </w:t>
      </w:r>
      <w:r w:rsidR="001D25D5">
        <w:rPr>
          <w:rFonts w:asciiTheme="minorHAnsi" w:hAnsiTheme="minorHAnsi" w:cstheme="minorBidi"/>
          <w:b/>
          <w:bCs/>
        </w:rPr>
        <w:t>p</w:t>
      </w:r>
      <w:r w:rsidR="120293E6" w:rsidRPr="30684C89">
        <w:rPr>
          <w:rFonts w:asciiTheme="minorHAnsi" w:hAnsiTheme="minorHAnsi" w:cstheme="minorBidi"/>
          <w:b/>
          <w:bCs/>
        </w:rPr>
        <w:t xml:space="preserve">artnership with Artswork </w:t>
      </w:r>
    </w:p>
    <w:p w14:paraId="17111068" w14:textId="43D5BE48" w:rsidR="0010779C" w:rsidRPr="000D4D34" w:rsidRDefault="006077CD" w:rsidP="0302E5CF">
      <w:pPr>
        <w:pStyle w:val="NormalWeb"/>
        <w:spacing w:before="0" w:beforeAutospacing="0" w:after="0" w:afterAutospacing="0"/>
        <w:rPr>
          <w:rFonts w:asciiTheme="minorHAnsi" w:hAnsiTheme="minorHAnsi" w:cstheme="minorBidi"/>
          <w:b/>
          <w:bCs/>
        </w:rPr>
      </w:pPr>
      <w:r w:rsidRPr="0302E5CF">
        <w:rPr>
          <w:rFonts w:asciiTheme="minorHAnsi" w:hAnsiTheme="minorHAnsi" w:cstheme="minorBidi"/>
          <w:b/>
          <w:bCs/>
        </w:rPr>
        <w:t xml:space="preserve">6 </w:t>
      </w:r>
      <w:r w:rsidR="0DEE2037" w:rsidRPr="0302E5CF">
        <w:rPr>
          <w:rFonts w:asciiTheme="minorHAnsi" w:hAnsiTheme="minorHAnsi" w:cstheme="minorBidi"/>
          <w:b/>
          <w:bCs/>
        </w:rPr>
        <w:t>Ju</w:t>
      </w:r>
      <w:r w:rsidR="001D25D5" w:rsidRPr="0302E5CF">
        <w:rPr>
          <w:rFonts w:asciiTheme="minorHAnsi" w:hAnsiTheme="minorHAnsi" w:cstheme="minorBidi"/>
          <w:b/>
          <w:bCs/>
        </w:rPr>
        <w:t>ly</w:t>
      </w:r>
      <w:r w:rsidR="0DEE2037" w:rsidRPr="0302E5CF">
        <w:rPr>
          <w:rFonts w:asciiTheme="minorHAnsi" w:hAnsiTheme="minorHAnsi" w:cstheme="minorBidi"/>
          <w:b/>
          <w:bCs/>
        </w:rPr>
        <w:t xml:space="preserve"> </w:t>
      </w:r>
      <w:r w:rsidR="10AD4E64" w:rsidRPr="0302E5CF">
        <w:rPr>
          <w:rFonts w:asciiTheme="minorHAnsi" w:hAnsiTheme="minorHAnsi" w:cstheme="minorBidi"/>
          <w:b/>
          <w:bCs/>
        </w:rPr>
        <w:t>2022</w:t>
      </w:r>
    </w:p>
    <w:p w14:paraId="7F3EAC39" w14:textId="77777777" w:rsidR="00E87AE1" w:rsidRPr="003D2ADC" w:rsidRDefault="00E87AE1" w:rsidP="00E87AE1">
      <w:pPr>
        <w:pStyle w:val="NormalWeb"/>
        <w:spacing w:before="0" w:beforeAutospacing="0" w:after="0" w:afterAutospacing="0"/>
        <w:rPr>
          <w:rFonts w:asciiTheme="minorHAnsi" w:hAnsiTheme="minorHAnsi" w:cstheme="minorHAnsi"/>
          <w:b/>
          <w:bCs/>
        </w:rPr>
      </w:pPr>
    </w:p>
    <w:p w14:paraId="4DA8F08F" w14:textId="43AA32A9" w:rsidR="00E87AE1" w:rsidRPr="00450F76" w:rsidRDefault="2D93FCA7" w:rsidP="30684C89">
      <w:pPr>
        <w:pStyle w:val="NormalWeb"/>
        <w:spacing w:before="0" w:beforeAutospacing="0" w:after="0" w:afterAutospacing="0"/>
        <w:rPr>
          <w:rFonts w:asciiTheme="minorHAnsi" w:hAnsiTheme="minorHAnsi" w:cstheme="minorBidi"/>
        </w:rPr>
      </w:pPr>
      <w:r w:rsidRPr="30684C89">
        <w:rPr>
          <w:rFonts w:asciiTheme="minorHAnsi" w:hAnsiTheme="minorHAnsi" w:cstheme="minorBidi"/>
          <w:b/>
          <w:bCs/>
        </w:rPr>
        <w:t xml:space="preserve">Timescale: </w:t>
      </w:r>
      <w:r w:rsidR="0E192CEF" w:rsidRPr="30684C89">
        <w:rPr>
          <w:rFonts w:asciiTheme="minorHAnsi" w:hAnsiTheme="minorHAnsi" w:cstheme="minorBidi"/>
        </w:rPr>
        <w:t xml:space="preserve">September </w:t>
      </w:r>
      <w:r w:rsidRPr="30684C89">
        <w:rPr>
          <w:rFonts w:asciiTheme="minorHAnsi" w:hAnsiTheme="minorHAnsi" w:cstheme="minorBidi"/>
        </w:rPr>
        <w:t>202</w:t>
      </w:r>
      <w:r w:rsidR="4E7FBAF7" w:rsidRPr="30684C89">
        <w:rPr>
          <w:rFonts w:asciiTheme="minorHAnsi" w:hAnsiTheme="minorHAnsi" w:cstheme="minorBidi"/>
        </w:rPr>
        <w:t>2</w:t>
      </w:r>
      <w:r w:rsidRPr="30684C89">
        <w:rPr>
          <w:rFonts w:asciiTheme="minorHAnsi" w:hAnsiTheme="minorHAnsi" w:cstheme="minorBidi"/>
        </w:rPr>
        <w:t xml:space="preserve"> – </w:t>
      </w:r>
      <w:r w:rsidR="4E7FBAF7" w:rsidRPr="30684C89">
        <w:rPr>
          <w:rFonts w:asciiTheme="minorHAnsi" w:hAnsiTheme="minorHAnsi" w:cstheme="minorBidi"/>
        </w:rPr>
        <w:t>March 2023</w:t>
      </w:r>
      <w:r w:rsidR="5FF20525" w:rsidRPr="30684C89">
        <w:rPr>
          <w:rFonts w:asciiTheme="minorHAnsi" w:hAnsiTheme="minorHAnsi" w:cstheme="minorBidi"/>
        </w:rPr>
        <w:t>, with potential to extend</w:t>
      </w:r>
      <w:r w:rsidR="17C4B08D" w:rsidRPr="30684C89">
        <w:rPr>
          <w:rFonts w:asciiTheme="minorHAnsi" w:hAnsiTheme="minorHAnsi" w:cstheme="minorBidi"/>
        </w:rPr>
        <w:t xml:space="preserve"> </w:t>
      </w:r>
    </w:p>
    <w:p w14:paraId="09CBF425" w14:textId="35780B2A" w:rsidR="005877D9" w:rsidRPr="00450F76" w:rsidRDefault="6D04D8FD" w:rsidP="112BF4EF">
      <w:pPr>
        <w:pStyle w:val="NormalWeb"/>
        <w:spacing w:before="0" w:beforeAutospacing="0" w:after="0" w:afterAutospacing="0"/>
        <w:rPr>
          <w:rFonts w:asciiTheme="minorHAnsi" w:hAnsiTheme="minorHAnsi" w:cstheme="minorBidi"/>
        </w:rPr>
      </w:pPr>
      <w:r w:rsidRPr="112BF4EF">
        <w:rPr>
          <w:rFonts w:asciiTheme="minorHAnsi" w:hAnsiTheme="minorHAnsi" w:cstheme="minorBidi"/>
          <w:b/>
          <w:bCs/>
        </w:rPr>
        <w:t xml:space="preserve">Budget: </w:t>
      </w:r>
      <w:r w:rsidR="007C11F3">
        <w:rPr>
          <w:rFonts w:asciiTheme="minorHAnsi" w:hAnsiTheme="minorHAnsi" w:cstheme="minorBidi"/>
        </w:rPr>
        <w:t>Up to £4,500 i</w:t>
      </w:r>
      <w:r w:rsidRPr="112BF4EF">
        <w:rPr>
          <w:rFonts w:asciiTheme="minorHAnsi" w:hAnsiTheme="minorHAnsi" w:cstheme="minorBidi"/>
        </w:rPr>
        <w:t xml:space="preserve">nclusive of VAT and </w:t>
      </w:r>
      <w:r w:rsidR="4FFDE0D6" w:rsidRPr="112BF4EF">
        <w:rPr>
          <w:rFonts w:asciiTheme="minorHAnsi" w:hAnsiTheme="minorHAnsi" w:cstheme="minorBidi"/>
        </w:rPr>
        <w:t xml:space="preserve">all </w:t>
      </w:r>
      <w:r w:rsidRPr="112BF4EF">
        <w:rPr>
          <w:rFonts w:asciiTheme="minorHAnsi" w:hAnsiTheme="minorHAnsi" w:cstheme="minorBidi"/>
        </w:rPr>
        <w:t>expenses</w:t>
      </w:r>
    </w:p>
    <w:p w14:paraId="1BF74B9C" w14:textId="6C05C694" w:rsidR="007C11F3" w:rsidRPr="0017080B" w:rsidRDefault="54435665" w:rsidP="0302E5CF">
      <w:pPr>
        <w:pStyle w:val="NormalWeb"/>
        <w:spacing w:before="0" w:beforeAutospacing="0" w:after="0" w:afterAutospacing="0"/>
        <w:rPr>
          <w:rFonts w:asciiTheme="minorHAnsi" w:hAnsiTheme="minorHAnsi" w:cstheme="minorBidi"/>
        </w:rPr>
      </w:pPr>
      <w:r w:rsidRPr="0302E5CF">
        <w:rPr>
          <w:rFonts w:asciiTheme="minorHAnsi" w:hAnsiTheme="minorHAnsi" w:cstheme="minorBidi"/>
          <w:b/>
          <w:bCs/>
        </w:rPr>
        <w:t>D</w:t>
      </w:r>
      <w:r w:rsidR="59ED78BA" w:rsidRPr="0302E5CF">
        <w:rPr>
          <w:rFonts w:asciiTheme="minorHAnsi" w:hAnsiTheme="minorHAnsi" w:cstheme="minorBidi"/>
          <w:b/>
          <w:bCs/>
        </w:rPr>
        <w:t>eadline:</w:t>
      </w:r>
      <w:r w:rsidR="59ED78BA" w:rsidRPr="0302E5CF">
        <w:rPr>
          <w:rFonts w:asciiTheme="minorHAnsi" w:hAnsiTheme="minorHAnsi" w:cstheme="minorBidi"/>
        </w:rPr>
        <w:t xml:space="preserve"> </w:t>
      </w:r>
      <w:r w:rsidR="007C11F3" w:rsidRPr="0302E5CF">
        <w:rPr>
          <w:rFonts w:asciiTheme="minorHAnsi" w:hAnsiTheme="minorHAnsi" w:cstheme="minorBidi"/>
        </w:rPr>
        <w:t>29 July 2022, 5pm</w:t>
      </w:r>
    </w:p>
    <w:p w14:paraId="4C85010E" w14:textId="18523DCD" w:rsidR="00450F76" w:rsidRPr="00F6579E" w:rsidRDefault="0E192CEF" w:rsidP="2CAEEB09">
      <w:pPr>
        <w:pStyle w:val="NormalWeb"/>
        <w:spacing w:before="0" w:beforeAutospacing="0" w:after="0" w:afterAutospacing="0"/>
        <w:rPr>
          <w:rFonts w:asciiTheme="minorHAnsi" w:hAnsiTheme="minorHAnsi" w:cstheme="minorBidi"/>
        </w:rPr>
      </w:pPr>
      <w:r w:rsidRPr="2CAEEB09">
        <w:rPr>
          <w:rFonts w:asciiTheme="minorHAnsi" w:hAnsiTheme="minorHAnsi" w:cstheme="minorBidi"/>
          <w:b/>
          <w:bCs/>
        </w:rPr>
        <w:t xml:space="preserve">Interviews: </w:t>
      </w:r>
      <w:r w:rsidRPr="2CAEEB09">
        <w:rPr>
          <w:rFonts w:asciiTheme="minorHAnsi" w:hAnsiTheme="minorHAnsi" w:cstheme="minorBidi"/>
        </w:rPr>
        <w:t>Week commencing 8 August</w:t>
      </w:r>
      <w:r w:rsidRPr="2CAEEB09">
        <w:rPr>
          <w:rFonts w:asciiTheme="minorHAnsi" w:hAnsiTheme="minorHAnsi" w:cstheme="minorBidi"/>
          <w:b/>
          <w:bCs/>
        </w:rPr>
        <w:t xml:space="preserve"> </w:t>
      </w:r>
      <w:r w:rsidR="757515EE" w:rsidRPr="2CAEEB09">
        <w:rPr>
          <w:rFonts w:asciiTheme="minorHAnsi" w:hAnsiTheme="minorHAnsi" w:cstheme="minorBidi"/>
        </w:rPr>
        <w:t>2022 (Virtual or in Southampton)</w:t>
      </w:r>
    </w:p>
    <w:p w14:paraId="4AA60CF6" w14:textId="77777777" w:rsidR="00D85494" w:rsidRPr="003D2ADC" w:rsidRDefault="00D85494" w:rsidP="00D85494">
      <w:pPr>
        <w:pStyle w:val="NormalWeb"/>
        <w:spacing w:before="0" w:beforeAutospacing="0" w:after="0" w:afterAutospacing="0"/>
        <w:rPr>
          <w:rFonts w:asciiTheme="minorHAnsi" w:hAnsiTheme="minorHAnsi" w:cstheme="minorHAnsi"/>
          <w:bCs/>
        </w:rPr>
      </w:pPr>
    </w:p>
    <w:p w14:paraId="744886B3" w14:textId="2E2C0A96" w:rsidR="005877D9" w:rsidRPr="003D2ADC" w:rsidRDefault="00550184" w:rsidP="005877D9">
      <w:pPr>
        <w:rPr>
          <w:rFonts w:cstheme="minorHAnsi"/>
          <w:b/>
        </w:rPr>
      </w:pPr>
      <w:r>
        <w:rPr>
          <w:rFonts w:cstheme="minorHAnsi"/>
          <w:b/>
        </w:rPr>
        <w:t>Freelance</w:t>
      </w:r>
      <w:r w:rsidR="000437A0">
        <w:rPr>
          <w:rFonts w:cstheme="minorHAnsi"/>
          <w:b/>
        </w:rPr>
        <w:t xml:space="preserve"> Contract</w:t>
      </w:r>
      <w:r w:rsidR="000D4D34">
        <w:rPr>
          <w:rFonts w:cstheme="minorHAnsi"/>
          <w:b/>
        </w:rPr>
        <w:t xml:space="preserve"> Brief</w:t>
      </w:r>
    </w:p>
    <w:p w14:paraId="31DE8ED8" w14:textId="2EF49C7F" w:rsidR="713D7B2D" w:rsidRDefault="643BD55D" w:rsidP="2DD45F2C">
      <w:r>
        <w:t xml:space="preserve">Southampton Cultural Education Partnership (SCEP) is seeking an experienced </w:t>
      </w:r>
      <w:r w:rsidR="2F2ADA7D">
        <w:t xml:space="preserve">freelance </w:t>
      </w:r>
      <w:r w:rsidR="41103B34">
        <w:t>contractor or organisation</w:t>
      </w:r>
      <w:r w:rsidR="42783D68">
        <w:t xml:space="preserve"> </w:t>
      </w:r>
      <w:r>
        <w:t xml:space="preserve">to work </w:t>
      </w:r>
      <w:r w:rsidR="007C2B4C">
        <w:t xml:space="preserve">on </w:t>
      </w:r>
      <w:r>
        <w:t xml:space="preserve">the </w:t>
      </w:r>
      <w:r w:rsidRPr="112BF4EF">
        <w:rPr>
          <w:b/>
          <w:bCs/>
        </w:rPr>
        <w:t xml:space="preserve">Better Lives Through Culture </w:t>
      </w:r>
      <w:r>
        <w:t xml:space="preserve">(BLTC) </w:t>
      </w:r>
      <w:r w:rsidR="007C2B4C">
        <w:t>programme.</w:t>
      </w:r>
    </w:p>
    <w:p w14:paraId="5B3D735E" w14:textId="792CA9B8" w:rsidR="2DD45F2C" w:rsidRDefault="2DD45F2C" w:rsidP="2DD45F2C"/>
    <w:p w14:paraId="14DBE3E5" w14:textId="4147E3A0" w:rsidR="007C2B4C" w:rsidRDefault="3907C10C" w:rsidP="07B2EC05">
      <w:pPr>
        <w:rPr>
          <w:rFonts w:ascii="Calibri" w:eastAsia="Calibri" w:hAnsi="Calibri" w:cs="Calibri"/>
        </w:rPr>
      </w:pPr>
      <w:r w:rsidRPr="30684C89">
        <w:rPr>
          <w:rFonts w:ascii="Calibri" w:eastAsia="Calibri" w:hAnsi="Calibri" w:cs="Calibri"/>
        </w:rPr>
        <w:t xml:space="preserve">The contractor will be appointed to devise, </w:t>
      </w:r>
      <w:bookmarkStart w:id="0" w:name="_Int_sZlkkRUs"/>
      <w:r w:rsidRPr="30684C89">
        <w:rPr>
          <w:rFonts w:ascii="Calibri" w:eastAsia="Calibri" w:hAnsi="Calibri" w:cs="Calibri"/>
        </w:rPr>
        <w:t>train,</w:t>
      </w:r>
      <w:bookmarkEnd w:id="0"/>
      <w:r w:rsidRPr="30684C89">
        <w:rPr>
          <w:rFonts w:ascii="Calibri" w:eastAsia="Calibri" w:hAnsi="Calibri" w:cs="Calibri"/>
        </w:rPr>
        <w:t xml:space="preserve"> and deliver a 6-month Mentoring programme to </w:t>
      </w:r>
      <w:r w:rsidR="007C2B4C" w:rsidRPr="30684C89">
        <w:rPr>
          <w:rFonts w:ascii="Calibri" w:eastAsia="Calibri" w:hAnsi="Calibri" w:cs="Calibri"/>
        </w:rPr>
        <w:t>six</w:t>
      </w:r>
      <w:r w:rsidRPr="30684C89">
        <w:rPr>
          <w:rFonts w:ascii="Calibri" w:eastAsia="Calibri" w:hAnsi="Calibri" w:cs="Calibri"/>
        </w:rPr>
        <w:t xml:space="preserve"> early career Southampton-based creatives to develop their engaged practice, </w:t>
      </w:r>
      <w:bookmarkStart w:id="1" w:name="_Int_7xfJQkyw"/>
      <w:r w:rsidRPr="30684C89">
        <w:rPr>
          <w:rFonts w:ascii="Calibri" w:eastAsia="Calibri" w:hAnsi="Calibri" w:cs="Calibri"/>
        </w:rPr>
        <w:t>skills,</w:t>
      </w:r>
      <w:bookmarkEnd w:id="1"/>
      <w:r w:rsidRPr="30684C89">
        <w:rPr>
          <w:rFonts w:ascii="Calibri" w:eastAsia="Calibri" w:hAnsi="Calibri" w:cs="Calibri"/>
        </w:rPr>
        <w:t xml:space="preserve"> and experience as Creative Mentors to young people. The programme objective is to develop the Creative Mentors as</w:t>
      </w:r>
      <w:r w:rsidR="007C2B4C" w:rsidRPr="30684C89">
        <w:rPr>
          <w:rFonts w:ascii="Calibri" w:eastAsia="Calibri" w:hAnsi="Calibri" w:cs="Calibri"/>
        </w:rPr>
        <w:t xml:space="preserve"> </w:t>
      </w:r>
      <w:r w:rsidRPr="30684C89">
        <w:rPr>
          <w:rFonts w:ascii="Calibri" w:eastAsia="Calibri" w:hAnsi="Calibri" w:cs="Calibri"/>
        </w:rPr>
        <w:t>local role models</w:t>
      </w:r>
      <w:r w:rsidR="007C2B4C" w:rsidRPr="30684C89">
        <w:rPr>
          <w:rFonts w:ascii="Calibri" w:eastAsia="Calibri" w:hAnsi="Calibri" w:cs="Calibri"/>
        </w:rPr>
        <w:t>,</w:t>
      </w:r>
      <w:r w:rsidRPr="30684C89">
        <w:rPr>
          <w:rFonts w:ascii="Calibri" w:eastAsia="Calibri" w:hAnsi="Calibri" w:cs="Calibri"/>
        </w:rPr>
        <w:t xml:space="preserve"> </w:t>
      </w:r>
      <w:r w:rsidR="007C2B4C" w:rsidRPr="30684C89">
        <w:rPr>
          <w:rFonts w:ascii="Calibri" w:eastAsia="Calibri" w:hAnsi="Calibri" w:cs="Calibri"/>
        </w:rPr>
        <w:t>who</w:t>
      </w:r>
      <w:r w:rsidRPr="30684C89">
        <w:rPr>
          <w:rFonts w:ascii="Calibri" w:eastAsia="Calibri" w:hAnsi="Calibri" w:cs="Calibri"/>
        </w:rPr>
        <w:t xml:space="preserve"> will work directly with and inspire Children and Young People from at risk, marginalised or NEET (not in employment education or training)</w:t>
      </w:r>
      <w:r w:rsidR="007C2B4C" w:rsidRPr="30684C89">
        <w:rPr>
          <w:rFonts w:ascii="Calibri" w:eastAsia="Calibri" w:hAnsi="Calibri" w:cs="Calibri"/>
        </w:rPr>
        <w:t>.</w:t>
      </w:r>
      <w:r w:rsidRPr="30684C89">
        <w:rPr>
          <w:rFonts w:ascii="Calibri" w:eastAsia="Calibri" w:hAnsi="Calibri" w:cs="Calibri"/>
        </w:rPr>
        <w:t xml:space="preserve"> </w:t>
      </w:r>
    </w:p>
    <w:p w14:paraId="08E14E60" w14:textId="77777777" w:rsidR="007C2B4C" w:rsidRDefault="007C2B4C" w:rsidP="07B2EC05">
      <w:pPr>
        <w:rPr>
          <w:rFonts w:ascii="Calibri" w:eastAsia="Calibri" w:hAnsi="Calibri" w:cs="Calibri"/>
        </w:rPr>
      </w:pPr>
    </w:p>
    <w:p w14:paraId="43BF2692" w14:textId="04461069" w:rsidR="007C2B4C" w:rsidRDefault="3907C10C" w:rsidP="07B2EC05">
      <w:pPr>
        <w:rPr>
          <w:rFonts w:ascii="Calibri" w:eastAsia="Calibri" w:hAnsi="Calibri" w:cs="Calibri"/>
        </w:rPr>
      </w:pPr>
      <w:r w:rsidRPr="30684C89">
        <w:rPr>
          <w:rFonts w:ascii="Calibri" w:eastAsia="Calibri" w:hAnsi="Calibri" w:cs="Calibri"/>
        </w:rPr>
        <w:t xml:space="preserve">The contractor </w:t>
      </w:r>
      <w:r w:rsidR="007C2B4C" w:rsidRPr="30684C89">
        <w:rPr>
          <w:rFonts w:ascii="Calibri" w:eastAsia="Calibri" w:hAnsi="Calibri" w:cs="Calibri"/>
        </w:rPr>
        <w:t>will</w:t>
      </w:r>
      <w:r w:rsidRPr="30684C89">
        <w:rPr>
          <w:rFonts w:ascii="Calibri" w:eastAsia="Calibri" w:hAnsi="Calibri" w:cs="Calibri"/>
        </w:rPr>
        <w:t xml:space="preserve"> train the </w:t>
      </w:r>
      <w:r w:rsidR="007C2B4C" w:rsidRPr="30684C89">
        <w:rPr>
          <w:rFonts w:ascii="Calibri" w:eastAsia="Calibri" w:hAnsi="Calibri" w:cs="Calibri"/>
        </w:rPr>
        <w:t>Creative M</w:t>
      </w:r>
      <w:r w:rsidRPr="30684C89">
        <w:rPr>
          <w:rFonts w:ascii="Calibri" w:eastAsia="Calibri" w:hAnsi="Calibri" w:cs="Calibri"/>
        </w:rPr>
        <w:t xml:space="preserve">entors </w:t>
      </w:r>
      <w:r w:rsidR="007C2B4C" w:rsidRPr="30684C89">
        <w:rPr>
          <w:rFonts w:ascii="Calibri" w:eastAsia="Calibri" w:hAnsi="Calibri" w:cs="Calibri"/>
        </w:rPr>
        <w:t>to develop their</w:t>
      </w:r>
      <w:r w:rsidRPr="30684C89">
        <w:rPr>
          <w:rFonts w:ascii="Calibri" w:eastAsia="Calibri" w:hAnsi="Calibri" w:cs="Calibri"/>
        </w:rPr>
        <w:t xml:space="preserve"> coaching skills </w:t>
      </w:r>
      <w:r w:rsidR="007C2B4C" w:rsidRPr="30684C89">
        <w:rPr>
          <w:rFonts w:ascii="Calibri" w:eastAsia="Calibri" w:hAnsi="Calibri" w:cs="Calibri"/>
        </w:rPr>
        <w:t>and understand how to support young people, developing</w:t>
      </w:r>
      <w:r w:rsidRPr="30684C89">
        <w:rPr>
          <w:rFonts w:ascii="Calibri" w:eastAsia="Calibri" w:hAnsi="Calibri" w:cs="Calibri"/>
        </w:rPr>
        <w:t xml:space="preserve"> a person</w:t>
      </w:r>
      <w:r w:rsidR="007C2B4C" w:rsidRPr="30684C89">
        <w:rPr>
          <w:rFonts w:ascii="Calibri" w:eastAsia="Calibri" w:hAnsi="Calibri" w:cs="Calibri"/>
        </w:rPr>
        <w:t>alis</w:t>
      </w:r>
      <w:r w:rsidRPr="30684C89">
        <w:rPr>
          <w:rFonts w:ascii="Calibri" w:eastAsia="Calibri" w:hAnsi="Calibri" w:cs="Calibri"/>
        </w:rPr>
        <w:t xml:space="preserve">ed plan of support for their mentee and </w:t>
      </w:r>
      <w:r w:rsidR="007C2B4C" w:rsidRPr="30684C89">
        <w:rPr>
          <w:rFonts w:ascii="Calibri" w:eastAsia="Calibri" w:hAnsi="Calibri" w:cs="Calibri"/>
        </w:rPr>
        <w:t xml:space="preserve">appropriate </w:t>
      </w:r>
      <w:r w:rsidRPr="30684C89">
        <w:rPr>
          <w:rFonts w:ascii="Calibri" w:eastAsia="Calibri" w:hAnsi="Calibri" w:cs="Calibri"/>
        </w:rPr>
        <w:t xml:space="preserve">ways of working to support </w:t>
      </w:r>
      <w:r w:rsidR="007C2B4C" w:rsidRPr="30684C89">
        <w:rPr>
          <w:rFonts w:ascii="Calibri" w:eastAsia="Calibri" w:hAnsi="Calibri" w:cs="Calibri"/>
        </w:rPr>
        <w:t>them</w:t>
      </w:r>
      <w:r w:rsidRPr="30684C89">
        <w:rPr>
          <w:rFonts w:ascii="Calibri" w:eastAsia="Calibri" w:hAnsi="Calibri" w:cs="Calibri"/>
        </w:rPr>
        <w:t xml:space="preserve">. This could </w:t>
      </w:r>
      <w:r w:rsidR="007C2B4C" w:rsidRPr="30684C89">
        <w:rPr>
          <w:rFonts w:ascii="Calibri" w:eastAsia="Calibri" w:hAnsi="Calibri" w:cs="Calibri"/>
        </w:rPr>
        <w:t>range</w:t>
      </w:r>
      <w:r w:rsidRPr="30684C89">
        <w:rPr>
          <w:rFonts w:ascii="Calibri" w:eastAsia="Calibri" w:hAnsi="Calibri" w:cs="Calibri"/>
        </w:rPr>
        <w:t xml:space="preserve"> from building up soft skills such as </w:t>
      </w:r>
      <w:r w:rsidR="007C2B4C" w:rsidRPr="30684C89">
        <w:rPr>
          <w:rFonts w:ascii="Calibri" w:eastAsia="Calibri" w:hAnsi="Calibri" w:cs="Calibri"/>
        </w:rPr>
        <w:t xml:space="preserve">communication and </w:t>
      </w:r>
      <w:r w:rsidRPr="30684C89">
        <w:rPr>
          <w:rFonts w:ascii="Calibri" w:eastAsia="Calibri" w:hAnsi="Calibri" w:cs="Calibri"/>
        </w:rPr>
        <w:t xml:space="preserve">confidence, to researching </w:t>
      </w:r>
      <w:r w:rsidR="007C2B4C" w:rsidRPr="30684C89">
        <w:rPr>
          <w:rFonts w:ascii="Calibri" w:eastAsia="Calibri" w:hAnsi="Calibri" w:cs="Calibri"/>
        </w:rPr>
        <w:t>career options</w:t>
      </w:r>
      <w:r w:rsidRPr="30684C89">
        <w:rPr>
          <w:rFonts w:ascii="Calibri" w:eastAsia="Calibri" w:hAnsi="Calibri" w:cs="Calibri"/>
        </w:rPr>
        <w:t xml:space="preserve"> in the film industry. </w:t>
      </w:r>
    </w:p>
    <w:p w14:paraId="46ADC6E1" w14:textId="77777777" w:rsidR="007C2B4C" w:rsidRDefault="007C2B4C" w:rsidP="07B2EC05">
      <w:pPr>
        <w:rPr>
          <w:rFonts w:ascii="Calibri" w:eastAsia="Calibri" w:hAnsi="Calibri" w:cs="Calibri"/>
        </w:rPr>
      </w:pPr>
    </w:p>
    <w:p w14:paraId="061C5879" w14:textId="659733DF" w:rsidR="713D7B2D" w:rsidRDefault="3907C10C" w:rsidP="07B2EC05">
      <w:pPr>
        <w:rPr>
          <w:rFonts w:ascii="Calibri" w:eastAsia="Calibri" w:hAnsi="Calibri" w:cs="Calibri"/>
        </w:rPr>
      </w:pPr>
      <w:r w:rsidRPr="318842CB">
        <w:rPr>
          <w:rFonts w:ascii="Calibri" w:eastAsia="Calibri" w:hAnsi="Calibri" w:cs="Calibri"/>
        </w:rPr>
        <w:t xml:space="preserve">This </w:t>
      </w:r>
      <w:r w:rsidR="007C2B4C" w:rsidRPr="318842CB">
        <w:rPr>
          <w:rFonts w:ascii="Calibri" w:eastAsia="Calibri" w:hAnsi="Calibri" w:cs="Calibri"/>
        </w:rPr>
        <w:t xml:space="preserve">Creative </w:t>
      </w:r>
      <w:r w:rsidRPr="318842CB">
        <w:rPr>
          <w:rFonts w:ascii="Calibri" w:eastAsia="Calibri" w:hAnsi="Calibri" w:cs="Calibri"/>
        </w:rPr>
        <w:t xml:space="preserve">Mentoring programme will provide an essential pilot to support, inform, and develop the SCEP’s practice overall. The Creative Mentors, who will be from a breath of artforms, should come away with the skills to be creative problem solvers and the skills to support </w:t>
      </w:r>
      <w:r w:rsidR="007C2B4C" w:rsidRPr="318842CB">
        <w:rPr>
          <w:rFonts w:ascii="Calibri" w:eastAsia="Calibri" w:hAnsi="Calibri" w:cs="Calibri"/>
        </w:rPr>
        <w:t>young people</w:t>
      </w:r>
      <w:r w:rsidRPr="318842CB">
        <w:rPr>
          <w:rFonts w:ascii="Calibri" w:eastAsia="Calibri" w:hAnsi="Calibri" w:cs="Calibri"/>
        </w:rPr>
        <w:t xml:space="preserve"> to achieve </w:t>
      </w:r>
      <w:r w:rsidR="007C2B4C" w:rsidRPr="318842CB">
        <w:rPr>
          <w:rFonts w:ascii="Calibri" w:eastAsia="Calibri" w:hAnsi="Calibri" w:cs="Calibri"/>
        </w:rPr>
        <w:t>to build their confidence and develop their ambitions</w:t>
      </w:r>
      <w:r w:rsidRPr="318842CB">
        <w:rPr>
          <w:rFonts w:ascii="Calibri" w:eastAsia="Calibri" w:hAnsi="Calibri" w:cs="Calibri"/>
        </w:rPr>
        <w:t xml:space="preserve">, as well as the skills to support a vulnerable young person. </w:t>
      </w:r>
      <w:r w:rsidR="007C2B4C" w:rsidRPr="318842CB">
        <w:rPr>
          <w:rFonts w:ascii="Calibri" w:eastAsia="Calibri" w:hAnsi="Calibri" w:cs="Calibri"/>
        </w:rPr>
        <w:t>The training will provide</w:t>
      </w:r>
      <w:r w:rsidR="07B2EC05" w:rsidRPr="318842CB">
        <w:rPr>
          <w:rFonts w:ascii="Calibri" w:eastAsia="Calibri" w:hAnsi="Calibri" w:cs="Calibri"/>
          <w:color w:val="000000" w:themeColor="text1"/>
          <w:sz w:val="25"/>
          <w:szCs w:val="25"/>
        </w:rPr>
        <w:t xml:space="preserve"> the </w:t>
      </w:r>
      <w:r w:rsidR="007C2B4C" w:rsidRPr="318842CB">
        <w:rPr>
          <w:rFonts w:ascii="Calibri" w:eastAsia="Calibri" w:hAnsi="Calibri" w:cs="Calibri"/>
          <w:color w:val="000000" w:themeColor="text1"/>
          <w:sz w:val="25"/>
          <w:szCs w:val="25"/>
        </w:rPr>
        <w:t>Creative Mentors with</w:t>
      </w:r>
      <w:r w:rsidR="07B2EC05" w:rsidRPr="318842CB">
        <w:rPr>
          <w:rFonts w:ascii="Calibri" w:eastAsia="Calibri" w:hAnsi="Calibri" w:cs="Calibri"/>
          <w:color w:val="000000" w:themeColor="text1"/>
          <w:sz w:val="25"/>
          <w:szCs w:val="25"/>
        </w:rPr>
        <w:t xml:space="preserve"> transferable skills about coaching, safeguarding and structuring mentoring sessions.</w:t>
      </w:r>
      <w:r w:rsidRPr="318842CB">
        <w:rPr>
          <w:rFonts w:ascii="Calibri" w:eastAsia="Calibri" w:hAnsi="Calibri" w:cs="Calibri"/>
        </w:rPr>
        <w:t xml:space="preserve"> The young people will be recruited via a referral process through different organisations</w:t>
      </w:r>
      <w:r w:rsidR="007C2B4C" w:rsidRPr="318842CB">
        <w:rPr>
          <w:rFonts w:ascii="Calibri" w:eastAsia="Calibri" w:hAnsi="Calibri" w:cs="Calibri"/>
        </w:rPr>
        <w:t xml:space="preserve"> and settings</w:t>
      </w:r>
      <w:r w:rsidRPr="318842CB">
        <w:rPr>
          <w:rFonts w:ascii="Calibri" w:eastAsia="Calibri" w:hAnsi="Calibri" w:cs="Calibri"/>
        </w:rPr>
        <w:t xml:space="preserve">, </w:t>
      </w:r>
      <w:r w:rsidR="007C2B4C" w:rsidRPr="318842CB">
        <w:rPr>
          <w:rFonts w:ascii="Calibri" w:eastAsia="Calibri" w:hAnsi="Calibri" w:cs="Calibri"/>
        </w:rPr>
        <w:t>e.g.,</w:t>
      </w:r>
      <w:r w:rsidRPr="318842CB">
        <w:rPr>
          <w:rFonts w:ascii="Calibri" w:eastAsia="Calibri" w:hAnsi="Calibri" w:cs="Calibri"/>
        </w:rPr>
        <w:t xml:space="preserve"> youth centres, </w:t>
      </w:r>
      <w:r w:rsidR="007C2B4C" w:rsidRPr="318842CB">
        <w:rPr>
          <w:rFonts w:ascii="Calibri" w:eastAsia="Calibri" w:hAnsi="Calibri" w:cs="Calibri"/>
        </w:rPr>
        <w:t>P</w:t>
      </w:r>
      <w:r w:rsidRPr="318842CB">
        <w:rPr>
          <w:rFonts w:ascii="Calibri" w:eastAsia="Calibri" w:hAnsi="Calibri" w:cs="Calibri"/>
        </w:rPr>
        <w:t xml:space="preserve">upil </w:t>
      </w:r>
      <w:r w:rsidR="007C2B4C" w:rsidRPr="318842CB">
        <w:rPr>
          <w:rFonts w:ascii="Calibri" w:eastAsia="Calibri" w:hAnsi="Calibri" w:cs="Calibri"/>
        </w:rPr>
        <w:t>R</w:t>
      </w:r>
      <w:r w:rsidRPr="318842CB">
        <w:rPr>
          <w:rFonts w:ascii="Calibri" w:eastAsia="Calibri" w:hAnsi="Calibri" w:cs="Calibri"/>
        </w:rPr>
        <w:t>efer</w:t>
      </w:r>
      <w:r w:rsidR="007C2B4C" w:rsidRPr="318842CB">
        <w:rPr>
          <w:rFonts w:ascii="Calibri" w:eastAsia="Calibri" w:hAnsi="Calibri" w:cs="Calibri"/>
        </w:rPr>
        <w:t>r</w:t>
      </w:r>
      <w:r w:rsidRPr="318842CB">
        <w:rPr>
          <w:rFonts w:ascii="Calibri" w:eastAsia="Calibri" w:hAnsi="Calibri" w:cs="Calibri"/>
        </w:rPr>
        <w:t xml:space="preserve">al </w:t>
      </w:r>
      <w:r w:rsidR="007C2B4C" w:rsidRPr="318842CB">
        <w:rPr>
          <w:rFonts w:ascii="Calibri" w:eastAsia="Calibri" w:hAnsi="Calibri" w:cs="Calibri"/>
        </w:rPr>
        <w:t>U</w:t>
      </w:r>
      <w:r w:rsidRPr="318842CB">
        <w:rPr>
          <w:rFonts w:ascii="Calibri" w:eastAsia="Calibri" w:hAnsi="Calibri" w:cs="Calibri"/>
        </w:rPr>
        <w:t>nit</w:t>
      </w:r>
      <w:r w:rsidR="007C2B4C" w:rsidRPr="318842CB">
        <w:rPr>
          <w:rFonts w:ascii="Calibri" w:eastAsia="Calibri" w:hAnsi="Calibri" w:cs="Calibri"/>
        </w:rPr>
        <w:t>,</w:t>
      </w:r>
      <w:r w:rsidRPr="318842CB">
        <w:rPr>
          <w:rFonts w:ascii="Calibri" w:eastAsia="Calibri" w:hAnsi="Calibri" w:cs="Calibri"/>
        </w:rPr>
        <w:t xml:space="preserve"> </w:t>
      </w:r>
      <w:bookmarkStart w:id="2" w:name="_Int_BIPrIRpe"/>
      <w:r w:rsidRPr="318842CB">
        <w:rPr>
          <w:rFonts w:ascii="Calibri" w:eastAsia="Calibri" w:hAnsi="Calibri" w:cs="Calibri"/>
        </w:rPr>
        <w:t>schools,</w:t>
      </w:r>
      <w:bookmarkEnd w:id="2"/>
      <w:r w:rsidRPr="318842CB">
        <w:rPr>
          <w:rFonts w:ascii="Calibri" w:eastAsia="Calibri" w:hAnsi="Calibri" w:cs="Calibri"/>
        </w:rPr>
        <w:t xml:space="preserve"> and colleges. The age of the pupils will be secondary school age up to 18</w:t>
      </w:r>
      <w:r w:rsidR="007C2B4C" w:rsidRPr="318842CB">
        <w:rPr>
          <w:rFonts w:ascii="Calibri" w:eastAsia="Calibri" w:hAnsi="Calibri" w:cs="Calibri"/>
        </w:rPr>
        <w:t xml:space="preserve"> years.</w:t>
      </w:r>
      <w:r w:rsidRPr="318842CB">
        <w:rPr>
          <w:rFonts w:ascii="Calibri" w:eastAsia="Calibri" w:hAnsi="Calibri" w:cs="Calibri"/>
        </w:rPr>
        <w:t xml:space="preserve"> </w:t>
      </w:r>
      <w:bookmarkStart w:id="3" w:name="_Int_FffNN5Ng"/>
      <w:r w:rsidRPr="318842CB">
        <w:rPr>
          <w:rFonts w:ascii="Calibri" w:eastAsia="Calibri" w:hAnsi="Calibri" w:cs="Calibri"/>
        </w:rPr>
        <w:t>It</w:t>
      </w:r>
      <w:bookmarkEnd w:id="3"/>
      <w:r w:rsidRPr="318842CB">
        <w:rPr>
          <w:rFonts w:ascii="Calibri" w:eastAsia="Calibri" w:hAnsi="Calibri" w:cs="Calibri"/>
        </w:rPr>
        <w:t xml:space="preserve"> is expected that the consultant will have expertise in </w:t>
      </w:r>
      <w:r w:rsidR="007C2B4C" w:rsidRPr="318842CB">
        <w:rPr>
          <w:rFonts w:ascii="Calibri" w:eastAsia="Calibri" w:hAnsi="Calibri" w:cs="Calibri"/>
        </w:rPr>
        <w:t>providing the Creative Mentors with</w:t>
      </w:r>
      <w:r w:rsidRPr="318842CB">
        <w:rPr>
          <w:rFonts w:ascii="Calibri" w:eastAsia="Calibri" w:hAnsi="Calibri" w:cs="Calibri"/>
        </w:rPr>
        <w:t xml:space="preserve"> the skills in working with </w:t>
      </w:r>
      <w:r w:rsidR="007C2B4C" w:rsidRPr="318842CB">
        <w:rPr>
          <w:rFonts w:ascii="Calibri" w:eastAsia="Calibri" w:hAnsi="Calibri" w:cs="Calibri"/>
        </w:rPr>
        <w:t xml:space="preserve">this age group, including those who are experiencing disadvantage </w:t>
      </w:r>
      <w:r w:rsidRPr="318842CB">
        <w:rPr>
          <w:rFonts w:ascii="Calibri" w:eastAsia="Calibri" w:hAnsi="Calibri" w:cs="Calibri"/>
        </w:rPr>
        <w:t xml:space="preserve">and best practice in this area. It is likely that the referral </w:t>
      </w:r>
      <w:r w:rsidR="0068724C" w:rsidRPr="318842CB">
        <w:rPr>
          <w:rFonts w:ascii="Calibri" w:eastAsia="Calibri" w:hAnsi="Calibri" w:cs="Calibri"/>
        </w:rPr>
        <w:t>setting</w:t>
      </w:r>
      <w:r w:rsidRPr="318842CB">
        <w:rPr>
          <w:rFonts w:ascii="Calibri" w:eastAsia="Calibri" w:hAnsi="Calibri" w:cs="Calibri"/>
        </w:rPr>
        <w:t xml:space="preserve"> will host the 1-2-1 meetings with the </w:t>
      </w:r>
      <w:r w:rsidRPr="318842CB">
        <w:rPr>
          <w:rFonts w:ascii="Calibri" w:eastAsia="Calibri" w:hAnsi="Calibri" w:cs="Calibri"/>
        </w:rPr>
        <w:lastRenderedPageBreak/>
        <w:t>mentor and mentee. The Creative</w:t>
      </w:r>
      <w:r w:rsidR="0068724C" w:rsidRPr="318842CB">
        <w:rPr>
          <w:rFonts w:ascii="Calibri" w:eastAsia="Calibri" w:hAnsi="Calibri" w:cs="Calibri"/>
        </w:rPr>
        <w:t xml:space="preserve"> Mentors</w:t>
      </w:r>
      <w:r w:rsidRPr="318842CB">
        <w:rPr>
          <w:rFonts w:ascii="Calibri" w:eastAsia="Calibri" w:hAnsi="Calibri" w:cs="Calibri"/>
        </w:rPr>
        <w:t xml:space="preserve"> will each be paid for their training time, planning, research time and contact time. </w:t>
      </w:r>
    </w:p>
    <w:p w14:paraId="4FED47D4" w14:textId="2A244AD9" w:rsidR="746ADFE5" w:rsidRDefault="746ADFE5" w:rsidP="746ADFE5">
      <w:pPr>
        <w:rPr>
          <w:rFonts w:ascii="Calibri" w:eastAsia="Calibri" w:hAnsi="Calibri" w:cs="Calibri"/>
        </w:rPr>
      </w:pPr>
    </w:p>
    <w:p w14:paraId="79AEB32F" w14:textId="328375DC" w:rsidR="17C0838D" w:rsidRDefault="17C0838D" w:rsidP="713D7B2D">
      <w:r>
        <w:t xml:space="preserve">This programme is essential to the delivery of </w:t>
      </w:r>
      <w:r w:rsidRPr="112BF4EF">
        <w:rPr>
          <w:b/>
          <w:bCs/>
        </w:rPr>
        <w:t xml:space="preserve">Better Lives Through Culture </w:t>
      </w:r>
      <w:r w:rsidR="78AFE358">
        <w:t>(</w:t>
      </w:r>
      <w:r w:rsidR="17163A7B">
        <w:t>BLTC</w:t>
      </w:r>
      <w:r w:rsidR="4DCEA2D2">
        <w:t>)</w:t>
      </w:r>
      <w:r w:rsidR="6A96508F">
        <w:t>, an exciting project to</w:t>
      </w:r>
      <w:r w:rsidR="6A96508F" w:rsidRPr="112BF4EF">
        <w:rPr>
          <w:rFonts w:eastAsia="Times New Roman"/>
          <w:color w:val="333333"/>
        </w:rPr>
        <w:t xml:space="preserve"> galvanise cross-sector expertise to ensure children and young people that are at risk, disadvantaged, marginalised, not in education, </w:t>
      </w:r>
      <w:bookmarkStart w:id="4" w:name="_Int_2XPjdgfj"/>
      <w:r w:rsidR="6A96508F" w:rsidRPr="112BF4EF">
        <w:rPr>
          <w:rFonts w:eastAsia="Times New Roman"/>
          <w:color w:val="333333"/>
        </w:rPr>
        <w:t>employment,</w:t>
      </w:r>
      <w:bookmarkEnd w:id="4"/>
      <w:r w:rsidR="6A96508F" w:rsidRPr="112BF4EF">
        <w:rPr>
          <w:rFonts w:eastAsia="Times New Roman"/>
          <w:color w:val="333333"/>
        </w:rPr>
        <w:t xml:space="preserve"> or training benefit from cultural education</w:t>
      </w:r>
      <w:r>
        <w:t xml:space="preserve">. </w:t>
      </w:r>
      <w:hyperlink r:id="rId11">
        <w:r w:rsidR="10AD4E64" w:rsidRPr="112BF4EF">
          <w:rPr>
            <w:rStyle w:val="Hyperlink"/>
          </w:rPr>
          <w:t>https://southamptoncep.org.uk/better-lives-through-culture/</w:t>
        </w:r>
      </w:hyperlink>
    </w:p>
    <w:p w14:paraId="0BDC305F" w14:textId="77777777" w:rsidR="00284624" w:rsidRDefault="00284624" w:rsidP="00B1670B">
      <w:pPr>
        <w:rPr>
          <w:rFonts w:cstheme="minorHAnsi"/>
        </w:rPr>
      </w:pPr>
    </w:p>
    <w:p w14:paraId="6BD5A0D6" w14:textId="6A051EE9" w:rsidR="00284624" w:rsidRDefault="52AAAE7E" w:rsidP="2DD45F2C">
      <w:pPr>
        <w:rPr>
          <w:shd w:val="clear" w:color="auto" w:fill="FFFFFF"/>
        </w:rPr>
      </w:pPr>
      <w:r>
        <w:t>This contract</w:t>
      </w:r>
      <w:r w:rsidR="2C4A9FDC">
        <w:t xml:space="preserve"> require</w:t>
      </w:r>
      <w:r>
        <w:t xml:space="preserve">s the individual or organisation to support 6 mentor’s and mentees through a creative mentoring programme, by devising the programme structure and </w:t>
      </w:r>
      <w:bookmarkStart w:id="5" w:name="_Int_y5xghRKw"/>
      <w:r>
        <w:t>CPD</w:t>
      </w:r>
      <w:bookmarkEnd w:id="5"/>
      <w:r>
        <w:t xml:space="preserve"> content as well as providing </w:t>
      </w:r>
      <w:bookmarkStart w:id="6" w:name="_Int_WHD9Czhh"/>
      <w:r>
        <w:t>supervision's</w:t>
      </w:r>
      <w:bookmarkEnd w:id="6"/>
      <w:r>
        <w:t>, 1-2-1's and</w:t>
      </w:r>
      <w:r w:rsidR="2295AC09">
        <w:t xml:space="preserve"> reporting back to the BLTC team. </w:t>
      </w:r>
    </w:p>
    <w:p w14:paraId="6D66BD48" w14:textId="77777777" w:rsidR="00284624" w:rsidRDefault="00284624" w:rsidP="00B1670B">
      <w:pPr>
        <w:rPr>
          <w:rFonts w:cstheme="minorHAnsi"/>
          <w:bCs/>
        </w:rPr>
      </w:pPr>
    </w:p>
    <w:p w14:paraId="064F4DE3" w14:textId="302B2151" w:rsidR="00B9412C" w:rsidRPr="00284624" w:rsidRDefault="2295AC09" w:rsidP="30684C89">
      <w:pPr>
        <w:rPr>
          <w:shd w:val="clear" w:color="auto" w:fill="FFFFFF"/>
        </w:rPr>
      </w:pPr>
      <w:r>
        <w:t>This contract is offered on a flexible basis however</w:t>
      </w:r>
      <w:r w:rsidR="47478629">
        <w:t xml:space="preserve"> </w:t>
      </w:r>
      <w:r>
        <w:t xml:space="preserve">some evening and weekend work </w:t>
      </w:r>
      <w:r w:rsidR="490873D1">
        <w:t>and</w:t>
      </w:r>
      <w:r w:rsidR="47478629">
        <w:t xml:space="preserve"> the ability to work </w:t>
      </w:r>
      <w:r w:rsidR="4C4D51F6">
        <w:t>in-person</w:t>
      </w:r>
      <w:r w:rsidR="2C4A9FDC">
        <w:t xml:space="preserve"> </w:t>
      </w:r>
      <w:r>
        <w:t>in Southampton</w:t>
      </w:r>
      <w:r w:rsidR="490873D1">
        <w:t xml:space="preserve"> may be required</w:t>
      </w:r>
      <w:r w:rsidR="2C4A9FDC">
        <w:t>,</w:t>
      </w:r>
      <w:r>
        <w:t xml:space="preserve"> as well as work during school holidays.</w:t>
      </w:r>
    </w:p>
    <w:p w14:paraId="7230D3CA" w14:textId="77777777" w:rsidR="00B1670B" w:rsidRPr="003D2ADC" w:rsidRDefault="00B1670B" w:rsidP="00B7401E">
      <w:pPr>
        <w:rPr>
          <w:rFonts w:eastAsia="Times New Roman" w:cstheme="minorHAnsi"/>
          <w:b/>
          <w:bCs/>
        </w:rPr>
      </w:pPr>
    </w:p>
    <w:p w14:paraId="5E39162B" w14:textId="01ACE191" w:rsidR="00B9412C" w:rsidRDefault="7475328B" w:rsidP="30684C89">
      <w:pPr>
        <w:rPr>
          <w:rFonts w:eastAsia="Times New Roman"/>
          <w:b/>
          <w:bCs/>
        </w:rPr>
      </w:pPr>
      <w:r w:rsidRPr="30684C89">
        <w:rPr>
          <w:rFonts w:eastAsia="Times New Roman"/>
          <w:b/>
          <w:bCs/>
        </w:rPr>
        <w:t>Objectives:</w:t>
      </w:r>
    </w:p>
    <w:p w14:paraId="23F31104" w14:textId="3D422157" w:rsidR="713D7B2D" w:rsidRDefault="66BFD8BB" w:rsidP="713D7B2D">
      <w:pPr>
        <w:rPr>
          <w:rFonts w:ascii="Calibri" w:eastAsia="Calibri" w:hAnsi="Calibri" w:cs="Calibri"/>
        </w:rPr>
      </w:pPr>
      <w:r w:rsidRPr="112BF4EF">
        <w:rPr>
          <w:rFonts w:ascii="Calibri" w:eastAsia="Calibri" w:hAnsi="Calibri" w:cs="Calibri"/>
        </w:rPr>
        <w:t xml:space="preserve">To devise, support and deliver a 6-month training programmes </w:t>
      </w:r>
      <w:r w:rsidR="00685722">
        <w:rPr>
          <w:rFonts w:ascii="Calibri" w:eastAsia="Calibri" w:hAnsi="Calibri" w:cs="Calibri"/>
        </w:rPr>
        <w:t xml:space="preserve">for six </w:t>
      </w:r>
      <w:r w:rsidRPr="112BF4EF">
        <w:rPr>
          <w:rFonts w:ascii="Calibri" w:eastAsia="Calibri" w:hAnsi="Calibri" w:cs="Calibri"/>
        </w:rPr>
        <w:t xml:space="preserve">early career creatives, to develop their engaged practice as Creative Mentors and to successfully mentor and support a range of Children and Young People in their own creative development. </w:t>
      </w:r>
    </w:p>
    <w:p w14:paraId="1D1C90DE" w14:textId="4C8E6A1D" w:rsidR="713D7B2D" w:rsidRDefault="713D7B2D" w:rsidP="713D7B2D">
      <w:pPr>
        <w:rPr>
          <w:rFonts w:eastAsia="Times New Roman"/>
        </w:rPr>
      </w:pPr>
    </w:p>
    <w:p w14:paraId="413B0D4D" w14:textId="4DE93B28" w:rsidR="00284624" w:rsidRDefault="6A96508F" w:rsidP="00284624">
      <w:pPr>
        <w:rPr>
          <w:rFonts w:eastAsia="Times New Roman" w:cstheme="minorHAnsi"/>
        </w:rPr>
      </w:pPr>
      <w:r w:rsidRPr="713D7B2D">
        <w:rPr>
          <w:rFonts w:eastAsia="Times New Roman"/>
        </w:rPr>
        <w:t>This project has two aims:</w:t>
      </w:r>
    </w:p>
    <w:p w14:paraId="16F7AEFC" w14:textId="452E0F62" w:rsidR="00284624" w:rsidRPr="0017080B" w:rsidRDefault="38C5B93E" w:rsidP="713D7B2D">
      <w:pPr>
        <w:pStyle w:val="ListParagraph"/>
        <w:numPr>
          <w:ilvl w:val="0"/>
          <w:numId w:val="21"/>
        </w:numPr>
        <w:rPr>
          <w:bCs/>
        </w:rPr>
      </w:pPr>
      <w:r w:rsidRPr="0017080B">
        <w:rPr>
          <w:bCs/>
        </w:rPr>
        <w:t>Work with early career cultural leaders/creatives to develop their skills, knowledge and understanding of the mentoring process and how to better support young people to overcome barriers and challenges in their lives</w:t>
      </w:r>
    </w:p>
    <w:p w14:paraId="01D8A06E" w14:textId="0908E169" w:rsidR="6A96508F" w:rsidRPr="0017080B" w:rsidRDefault="6A96508F" w:rsidP="2CAEEB09">
      <w:pPr>
        <w:pStyle w:val="ListParagraph"/>
        <w:numPr>
          <w:ilvl w:val="0"/>
          <w:numId w:val="21"/>
        </w:numPr>
        <w:rPr>
          <w:rFonts w:eastAsiaTheme="minorEastAsia"/>
        </w:rPr>
      </w:pPr>
      <w:r>
        <w:t>Mentor early-career cultural leaders (Creative Mentors) to directly support children and young people to achieve their creative ambitions - aligned to Arts Award - through participation in creative activity</w:t>
      </w:r>
    </w:p>
    <w:p w14:paraId="6E698A3D" w14:textId="758C736D" w:rsidR="00284624" w:rsidRDefault="00284624" w:rsidP="2DD45F2C">
      <w:pPr>
        <w:rPr>
          <w:b/>
          <w:bCs/>
        </w:rPr>
      </w:pPr>
    </w:p>
    <w:p w14:paraId="520FCF5E" w14:textId="6F024EC3" w:rsidR="00B9412C" w:rsidRPr="00D10869" w:rsidRDefault="38C5B93E" w:rsidP="0017080B">
      <w:pPr>
        <w:spacing w:before="100" w:beforeAutospacing="1" w:after="100" w:afterAutospacing="1"/>
        <w:contextualSpacing/>
        <w:rPr>
          <w:rFonts w:eastAsia="Times New Roman"/>
        </w:rPr>
      </w:pPr>
      <w:r w:rsidRPr="30684C89">
        <w:rPr>
          <w:rFonts w:eastAsia="Times New Roman"/>
        </w:rPr>
        <w:t>This will involve:</w:t>
      </w:r>
    </w:p>
    <w:p w14:paraId="693C4289" w14:textId="7BA09009" w:rsidR="146B6678" w:rsidRPr="0017080B" w:rsidRDefault="2AFD2F1F" w:rsidP="0017080B">
      <w:pPr>
        <w:pStyle w:val="ListParagraph"/>
        <w:numPr>
          <w:ilvl w:val="0"/>
          <w:numId w:val="13"/>
        </w:numPr>
        <w:spacing w:before="100" w:beforeAutospacing="1" w:after="100" w:afterAutospacing="1"/>
        <w:rPr>
          <w:rFonts w:eastAsiaTheme="minorEastAsia"/>
        </w:rPr>
      </w:pPr>
      <w:r w:rsidRPr="00685722">
        <w:rPr>
          <w:rFonts w:eastAsiaTheme="minorEastAsia"/>
          <w:color w:val="333333"/>
        </w:rPr>
        <w:t>Co-constructing 6-month mentorship programme</w:t>
      </w:r>
    </w:p>
    <w:p w14:paraId="6CA1EA69" w14:textId="4D1DA872" w:rsidR="146B6678" w:rsidRPr="00685722" w:rsidRDefault="3163C583" w:rsidP="0017080B">
      <w:pPr>
        <w:pStyle w:val="ListParagraph"/>
        <w:numPr>
          <w:ilvl w:val="0"/>
          <w:numId w:val="13"/>
        </w:numPr>
        <w:spacing w:before="100" w:beforeAutospacing="1" w:after="100" w:afterAutospacing="1"/>
        <w:rPr>
          <w:rFonts w:eastAsiaTheme="minorEastAsia"/>
          <w:color w:val="000000" w:themeColor="text1"/>
        </w:rPr>
      </w:pPr>
      <w:r w:rsidRPr="00685722">
        <w:rPr>
          <w:rFonts w:eastAsiaTheme="minorEastAsia"/>
          <w:color w:val="333333"/>
        </w:rPr>
        <w:t>Delivering creative CPD sessions for mentors</w:t>
      </w:r>
    </w:p>
    <w:p w14:paraId="5EEFF7CB" w14:textId="1027F22F" w:rsidR="146B6678" w:rsidRPr="00685722" w:rsidRDefault="3163C583" w:rsidP="0017080B">
      <w:pPr>
        <w:pStyle w:val="ListParagraph"/>
        <w:numPr>
          <w:ilvl w:val="0"/>
          <w:numId w:val="13"/>
        </w:numPr>
        <w:spacing w:before="100" w:beforeAutospacing="1" w:after="100" w:afterAutospacing="1"/>
        <w:rPr>
          <w:rFonts w:eastAsiaTheme="minorEastAsia"/>
          <w:color w:val="000000" w:themeColor="text1"/>
        </w:rPr>
      </w:pPr>
      <w:r w:rsidRPr="00685722">
        <w:rPr>
          <w:rFonts w:eastAsiaTheme="minorEastAsia"/>
          <w:color w:val="333333"/>
        </w:rPr>
        <w:t>1:1 mentoring and delivery consultation</w:t>
      </w:r>
    </w:p>
    <w:p w14:paraId="479E743C" w14:textId="2D05CA6B" w:rsidR="00685722" w:rsidRPr="00685722" w:rsidRDefault="3163C583" w:rsidP="0017080B">
      <w:pPr>
        <w:pStyle w:val="ListParagraph"/>
        <w:numPr>
          <w:ilvl w:val="0"/>
          <w:numId w:val="13"/>
        </w:numPr>
        <w:spacing w:before="100" w:beforeAutospacing="1" w:after="100" w:afterAutospacing="1"/>
        <w:rPr>
          <w:rFonts w:eastAsiaTheme="minorEastAsia"/>
          <w:color w:val="000000" w:themeColor="text1"/>
        </w:rPr>
      </w:pPr>
      <w:r w:rsidRPr="00685722">
        <w:rPr>
          <w:rFonts w:eastAsiaTheme="minorEastAsia"/>
          <w:color w:val="333333"/>
        </w:rPr>
        <w:t>Embedding Arts Award throughout mentoring scheme</w:t>
      </w:r>
    </w:p>
    <w:p w14:paraId="2AC15538" w14:textId="10565488" w:rsidR="146B6678" w:rsidRPr="0017080B" w:rsidRDefault="3163C583" w:rsidP="0017080B">
      <w:pPr>
        <w:pStyle w:val="ListParagraph"/>
        <w:numPr>
          <w:ilvl w:val="0"/>
          <w:numId w:val="13"/>
        </w:numPr>
        <w:spacing w:before="100" w:beforeAutospacing="1" w:after="100" w:afterAutospacing="1"/>
        <w:rPr>
          <w:rFonts w:eastAsia="Times New Roman"/>
        </w:rPr>
      </w:pPr>
      <w:r w:rsidRPr="0017080B">
        <w:rPr>
          <w:rFonts w:eastAsiaTheme="minorEastAsia"/>
          <w:color w:val="333333"/>
        </w:rPr>
        <w:t xml:space="preserve">Providing recommendations for the continuation of the </w:t>
      </w:r>
      <w:r w:rsidR="0068724C" w:rsidRPr="0017080B">
        <w:rPr>
          <w:rFonts w:eastAsiaTheme="minorEastAsia"/>
          <w:color w:val="333333"/>
        </w:rPr>
        <w:t>mentoring scheme.</w:t>
      </w:r>
    </w:p>
    <w:p w14:paraId="479B0BA2" w14:textId="5A33D159" w:rsidR="006D38AC" w:rsidRPr="003D2ADC" w:rsidRDefault="006D38AC" w:rsidP="00610A19">
      <w:pPr>
        <w:rPr>
          <w:rFonts w:eastAsia="Times New Roman" w:cstheme="minorHAnsi"/>
          <w:b/>
          <w:highlight w:val="yellow"/>
        </w:rPr>
      </w:pPr>
      <w:r w:rsidRPr="003D2ADC">
        <w:rPr>
          <w:rFonts w:eastAsia="Times New Roman" w:cstheme="minorHAnsi"/>
          <w:b/>
        </w:rPr>
        <w:t>Strategic alignment</w:t>
      </w:r>
    </w:p>
    <w:p w14:paraId="5F4CA2EE" w14:textId="09C40360" w:rsidR="0087583C" w:rsidRPr="003D2ADC" w:rsidRDefault="1A1A788B" w:rsidP="713D7B2D">
      <w:pPr>
        <w:pStyle w:val="ListParagraph"/>
        <w:numPr>
          <w:ilvl w:val="0"/>
          <w:numId w:val="19"/>
        </w:numPr>
        <w:rPr>
          <w:rFonts w:eastAsia="Times New Roman"/>
        </w:rPr>
      </w:pPr>
      <w:r w:rsidRPr="112BF4EF">
        <w:rPr>
          <w:rFonts w:eastAsia="Times New Roman"/>
        </w:rPr>
        <w:t xml:space="preserve">Arts Council England’s </w:t>
      </w:r>
      <w:r w:rsidR="4DCEA2D2" w:rsidRPr="112BF4EF">
        <w:rPr>
          <w:rFonts w:eastAsia="Times New Roman"/>
        </w:rPr>
        <w:t>strategy</w:t>
      </w:r>
      <w:r w:rsidR="2EBC14B1" w:rsidRPr="112BF4EF">
        <w:rPr>
          <w:rFonts w:eastAsia="Times New Roman"/>
        </w:rPr>
        <w:t xml:space="preserve"> </w:t>
      </w:r>
      <w:bookmarkStart w:id="7" w:name="_Int_LWQEYhNv"/>
      <w:r w:rsidRPr="0017080B">
        <w:rPr>
          <w:rFonts w:eastAsia="Times New Roman"/>
          <w:i/>
          <w:iCs/>
        </w:rPr>
        <w:t>Let’s</w:t>
      </w:r>
      <w:bookmarkEnd w:id="7"/>
      <w:r w:rsidRPr="0017080B">
        <w:rPr>
          <w:rFonts w:eastAsia="Times New Roman"/>
          <w:i/>
          <w:iCs/>
        </w:rPr>
        <w:t xml:space="preserve"> Create</w:t>
      </w:r>
      <w:r w:rsidR="0068724C" w:rsidRPr="112BF4EF">
        <w:rPr>
          <w:rFonts w:eastAsia="Times New Roman"/>
        </w:rPr>
        <w:t xml:space="preserve"> 2022 - 2032</w:t>
      </w:r>
    </w:p>
    <w:p w14:paraId="28FCDB1F" w14:textId="10E5F7E0" w:rsidR="00610A19" w:rsidRPr="0068724C" w:rsidRDefault="00D10869" w:rsidP="112BF4EF">
      <w:pPr>
        <w:pStyle w:val="ListParagraph"/>
        <w:numPr>
          <w:ilvl w:val="0"/>
          <w:numId w:val="19"/>
        </w:numPr>
        <w:rPr>
          <w:rFonts w:eastAsiaTheme="minorEastAsia"/>
          <w:b/>
          <w:bCs/>
        </w:rPr>
      </w:pPr>
      <w:r w:rsidRPr="112BF4EF">
        <w:rPr>
          <w:rFonts w:eastAsia="Times New Roman"/>
        </w:rPr>
        <w:t>Southampton City Council</w:t>
      </w:r>
      <w:r w:rsidR="0068724C" w:rsidRPr="112BF4EF">
        <w:rPr>
          <w:rFonts w:eastAsia="Times New Roman"/>
        </w:rPr>
        <w:t>’s UNICEF</w:t>
      </w:r>
      <w:r w:rsidRPr="112BF4EF">
        <w:rPr>
          <w:rFonts w:eastAsia="Times New Roman"/>
        </w:rPr>
        <w:t xml:space="preserve"> Child Friendly Programme</w:t>
      </w:r>
      <w:r w:rsidR="0068724C" w:rsidRPr="112BF4EF">
        <w:rPr>
          <w:rFonts w:eastAsia="Times New Roman"/>
        </w:rPr>
        <w:t>.</w:t>
      </w:r>
    </w:p>
    <w:p w14:paraId="732B0C76" w14:textId="77777777" w:rsidR="00685722" w:rsidRDefault="00685722" w:rsidP="7433E108">
      <w:pPr>
        <w:rPr>
          <w:b/>
          <w:bCs/>
        </w:rPr>
      </w:pPr>
    </w:p>
    <w:p w14:paraId="29787B3F" w14:textId="24DDFC76" w:rsidR="00610A19" w:rsidRPr="003D2ADC" w:rsidRDefault="5D5919AA" w:rsidP="7433E108">
      <w:pPr>
        <w:rPr>
          <w:b/>
          <w:bCs/>
        </w:rPr>
      </w:pPr>
      <w:r w:rsidRPr="2DD45F2C">
        <w:rPr>
          <w:b/>
          <w:bCs/>
        </w:rPr>
        <w:t>Procedures / practices that must be compiled with:</w:t>
      </w:r>
    </w:p>
    <w:p w14:paraId="4769308D" w14:textId="72A2EEF7" w:rsidR="00610A19" w:rsidRPr="003D2ADC" w:rsidRDefault="2B524D0E" w:rsidP="2DD45F2C">
      <w:r>
        <w:t xml:space="preserve">Must have own Public Liability Insurance </w:t>
      </w:r>
    </w:p>
    <w:p w14:paraId="23FF0169" w14:textId="2EA83BA5" w:rsidR="2DD45F2C" w:rsidRDefault="2DD45F2C" w:rsidP="2DD45F2C">
      <w:pPr>
        <w:rPr>
          <w:b/>
          <w:bCs/>
        </w:rPr>
      </w:pPr>
    </w:p>
    <w:p w14:paraId="0F29A9B9" w14:textId="50891FCB" w:rsidR="00D10869" w:rsidRPr="006552FD" w:rsidRDefault="4F5B1D4D" w:rsidP="2DD45F2C">
      <w:pPr>
        <w:rPr>
          <w:b/>
          <w:bCs/>
        </w:rPr>
      </w:pPr>
      <w:r w:rsidRPr="112BF4EF">
        <w:rPr>
          <w:b/>
          <w:bCs/>
        </w:rPr>
        <w:lastRenderedPageBreak/>
        <w:t xml:space="preserve">The Contractor is required to demonstrate the following essential experience, </w:t>
      </w:r>
      <w:bookmarkStart w:id="8" w:name="_Int_COFz5R0R"/>
      <w:r w:rsidRPr="112BF4EF">
        <w:rPr>
          <w:b/>
          <w:bCs/>
        </w:rPr>
        <w:t>skills,</w:t>
      </w:r>
      <w:bookmarkEnd w:id="8"/>
      <w:r w:rsidRPr="112BF4EF">
        <w:rPr>
          <w:b/>
          <w:bCs/>
        </w:rPr>
        <w:t xml:space="preserve"> and knowledge:</w:t>
      </w:r>
    </w:p>
    <w:p w14:paraId="059B8BFD" w14:textId="5B551FA9" w:rsidR="0068724C" w:rsidRPr="0017080B" w:rsidRDefault="0068724C" w:rsidP="112BF4EF">
      <w:pPr>
        <w:pStyle w:val="NormalWeb"/>
        <w:numPr>
          <w:ilvl w:val="0"/>
          <w:numId w:val="12"/>
        </w:numPr>
      </w:pPr>
      <w:r w:rsidRPr="112BF4EF">
        <w:rPr>
          <w:rFonts w:asciiTheme="minorHAnsi" w:hAnsiTheme="minorHAnsi" w:cstheme="minorBidi"/>
          <w:color w:val="212121"/>
        </w:rPr>
        <w:t>Proven experience as a trainer devising mentoring programmes.</w:t>
      </w:r>
    </w:p>
    <w:p w14:paraId="5FA56BF7" w14:textId="7DEBF54B" w:rsidR="713D7B2D" w:rsidRDefault="0068724C" w:rsidP="2DD45F2C">
      <w:pPr>
        <w:pStyle w:val="NormalWeb"/>
        <w:numPr>
          <w:ilvl w:val="0"/>
          <w:numId w:val="12"/>
        </w:numPr>
      </w:pPr>
      <w:r w:rsidRPr="30684C89">
        <w:rPr>
          <w:rFonts w:asciiTheme="minorHAnsi" w:hAnsiTheme="minorHAnsi" w:cstheme="minorBidi"/>
          <w:color w:val="212121"/>
        </w:rPr>
        <w:t>E</w:t>
      </w:r>
      <w:r w:rsidR="66BFD8BB" w:rsidRPr="30684C89">
        <w:rPr>
          <w:rFonts w:asciiTheme="minorHAnsi" w:hAnsiTheme="minorHAnsi" w:cstheme="minorBidi"/>
          <w:color w:val="212121"/>
        </w:rPr>
        <w:t xml:space="preserve">xperience mentoring early-career creatives. </w:t>
      </w:r>
    </w:p>
    <w:p w14:paraId="577843F0" w14:textId="1A0D42F1" w:rsidR="713D7B2D" w:rsidRDefault="66BFD8BB" w:rsidP="2DD45F2C">
      <w:pPr>
        <w:pStyle w:val="NormalWeb"/>
        <w:numPr>
          <w:ilvl w:val="0"/>
          <w:numId w:val="12"/>
        </w:numPr>
      </w:pPr>
      <w:r w:rsidRPr="30684C89">
        <w:rPr>
          <w:rFonts w:asciiTheme="minorHAnsi" w:hAnsiTheme="minorHAnsi" w:cstheme="minorBidi"/>
          <w:color w:val="212121"/>
        </w:rPr>
        <w:t xml:space="preserve">Ability to devise and create long term individual and group development plans </w:t>
      </w:r>
    </w:p>
    <w:p w14:paraId="3B7DFF8C" w14:textId="6EE396E6" w:rsidR="00D10869" w:rsidRPr="006552FD" w:rsidRDefault="7C51A55A" w:rsidP="2DD45F2C">
      <w:pPr>
        <w:pStyle w:val="NormalWeb"/>
        <w:numPr>
          <w:ilvl w:val="0"/>
          <w:numId w:val="12"/>
        </w:numPr>
        <w:rPr>
          <w:rFonts w:asciiTheme="minorHAnsi" w:hAnsiTheme="minorHAnsi" w:cstheme="minorBidi"/>
        </w:rPr>
      </w:pPr>
      <w:r w:rsidRPr="2DD45F2C">
        <w:rPr>
          <w:rFonts w:asciiTheme="minorHAnsi" w:hAnsiTheme="minorHAnsi" w:cstheme="minorBidi"/>
          <w:color w:val="212121"/>
        </w:rPr>
        <w:t xml:space="preserve">Working with diverse groups and individuals; </w:t>
      </w:r>
    </w:p>
    <w:p w14:paraId="6BC16364" w14:textId="77777777" w:rsidR="00D10869" w:rsidRPr="00CD6BF9" w:rsidRDefault="7C51A55A" w:rsidP="2DD45F2C">
      <w:pPr>
        <w:pStyle w:val="NormalWeb"/>
        <w:numPr>
          <w:ilvl w:val="0"/>
          <w:numId w:val="12"/>
        </w:numPr>
        <w:spacing w:before="0" w:beforeAutospacing="0" w:after="0" w:afterAutospacing="0"/>
        <w:ind w:left="714" w:hanging="357"/>
        <w:rPr>
          <w:rFonts w:asciiTheme="minorHAnsi" w:hAnsiTheme="minorHAnsi" w:cstheme="minorBidi"/>
        </w:rPr>
      </w:pPr>
      <w:r w:rsidRPr="2DD45F2C">
        <w:rPr>
          <w:rFonts w:asciiTheme="minorHAnsi" w:hAnsiTheme="minorHAnsi" w:cstheme="minorBidi"/>
          <w:color w:val="212121"/>
        </w:rPr>
        <w:t xml:space="preserve">Strong understanding of education and cultural policy context; </w:t>
      </w:r>
    </w:p>
    <w:p w14:paraId="571D971F" w14:textId="18032C23" w:rsidR="00D10869" w:rsidRPr="006552FD" w:rsidRDefault="7C51A55A" w:rsidP="2DD45F2C">
      <w:pPr>
        <w:pStyle w:val="NormalWeb"/>
        <w:numPr>
          <w:ilvl w:val="0"/>
          <w:numId w:val="11"/>
        </w:numPr>
        <w:spacing w:before="0" w:beforeAutospacing="0" w:after="0" w:afterAutospacing="0"/>
        <w:ind w:left="714" w:hanging="357"/>
        <w:rPr>
          <w:rFonts w:asciiTheme="minorHAnsi" w:hAnsiTheme="minorHAnsi" w:cstheme="minorBidi"/>
        </w:rPr>
      </w:pPr>
      <w:r w:rsidRPr="2DD45F2C">
        <w:rPr>
          <w:rFonts w:asciiTheme="minorHAnsi" w:hAnsiTheme="minorHAnsi" w:cstheme="minorBidi"/>
          <w:color w:val="212121"/>
        </w:rPr>
        <w:t xml:space="preserve">Ability to write a SMART action plan; </w:t>
      </w:r>
    </w:p>
    <w:p w14:paraId="253B6318" w14:textId="77777777" w:rsidR="00D10869" w:rsidRPr="006552FD" w:rsidRDefault="7C51A55A" w:rsidP="2DD45F2C">
      <w:pPr>
        <w:pStyle w:val="NormalWeb"/>
        <w:numPr>
          <w:ilvl w:val="0"/>
          <w:numId w:val="11"/>
        </w:numPr>
        <w:spacing w:before="0" w:beforeAutospacing="0" w:after="0" w:afterAutospacing="0"/>
        <w:ind w:left="714" w:hanging="357"/>
        <w:rPr>
          <w:rFonts w:asciiTheme="minorHAnsi" w:hAnsiTheme="minorHAnsi" w:cstheme="minorBidi"/>
        </w:rPr>
      </w:pPr>
      <w:r w:rsidRPr="2DD45F2C">
        <w:rPr>
          <w:rFonts w:asciiTheme="minorHAnsi" w:hAnsiTheme="minorHAnsi" w:cstheme="minorBidi"/>
          <w:color w:val="212121"/>
        </w:rPr>
        <w:t xml:space="preserve">Knowledge and understanding of cultural agendas and social justice as they relate to children and young people; </w:t>
      </w:r>
    </w:p>
    <w:p w14:paraId="72555998" w14:textId="77777777" w:rsidR="00D10869" w:rsidRPr="006552FD" w:rsidRDefault="7C51A55A" w:rsidP="2DD45F2C">
      <w:pPr>
        <w:pStyle w:val="NormalWeb"/>
        <w:numPr>
          <w:ilvl w:val="0"/>
          <w:numId w:val="11"/>
        </w:numPr>
        <w:spacing w:before="0" w:beforeAutospacing="0" w:after="0" w:afterAutospacing="0"/>
        <w:ind w:left="714" w:hanging="357"/>
        <w:rPr>
          <w:rFonts w:asciiTheme="minorHAnsi" w:hAnsiTheme="minorHAnsi" w:cstheme="minorBidi"/>
        </w:rPr>
      </w:pPr>
      <w:r w:rsidRPr="2DD45F2C">
        <w:rPr>
          <w:rFonts w:asciiTheme="minorHAnsi" w:hAnsiTheme="minorHAnsi" w:cstheme="minorBidi"/>
          <w:color w:val="212121"/>
        </w:rPr>
        <w:t xml:space="preserve">Ability to organise work priorities; </w:t>
      </w:r>
    </w:p>
    <w:p w14:paraId="4F5B202B" w14:textId="271650E5" w:rsidR="00D10869" w:rsidRPr="006552FD" w:rsidRDefault="7C51A55A" w:rsidP="2DD45F2C">
      <w:pPr>
        <w:pStyle w:val="NormalWeb"/>
        <w:numPr>
          <w:ilvl w:val="0"/>
          <w:numId w:val="11"/>
        </w:numPr>
        <w:spacing w:before="0" w:beforeAutospacing="0" w:after="0" w:afterAutospacing="0"/>
        <w:ind w:left="714" w:hanging="357"/>
        <w:rPr>
          <w:rFonts w:asciiTheme="minorHAnsi" w:hAnsiTheme="minorHAnsi" w:cstheme="minorBidi"/>
        </w:rPr>
      </w:pPr>
      <w:r w:rsidRPr="2DD45F2C">
        <w:rPr>
          <w:rFonts w:asciiTheme="minorHAnsi" w:hAnsiTheme="minorHAnsi" w:cstheme="minorBidi"/>
          <w:color w:val="212121"/>
        </w:rPr>
        <w:t>Excellent written and verbal communication skills;</w:t>
      </w:r>
    </w:p>
    <w:p w14:paraId="75EDE683" w14:textId="248804A9" w:rsidR="00D10869" w:rsidRPr="006552FD" w:rsidRDefault="6E66A2B8" w:rsidP="2DD45F2C">
      <w:pPr>
        <w:pStyle w:val="NormalWeb"/>
        <w:numPr>
          <w:ilvl w:val="0"/>
          <w:numId w:val="11"/>
        </w:numPr>
        <w:spacing w:before="0" w:beforeAutospacing="0" w:after="0" w:afterAutospacing="0"/>
        <w:ind w:left="714" w:hanging="357"/>
        <w:rPr>
          <w:rFonts w:asciiTheme="minorHAnsi" w:hAnsiTheme="minorHAnsi" w:cstheme="minorBidi"/>
        </w:rPr>
      </w:pPr>
      <w:r w:rsidRPr="2DD45F2C">
        <w:rPr>
          <w:rFonts w:asciiTheme="minorHAnsi" w:hAnsiTheme="minorHAnsi" w:cstheme="minorBidi"/>
          <w:color w:val="212121"/>
        </w:rPr>
        <w:t>Confident, with good interpersonal skills;</w:t>
      </w:r>
    </w:p>
    <w:p w14:paraId="42B12813" w14:textId="138874A4" w:rsidR="00D10869" w:rsidRPr="006552FD" w:rsidRDefault="7C51A55A" w:rsidP="318842CB">
      <w:pPr>
        <w:pStyle w:val="NormalWeb"/>
        <w:numPr>
          <w:ilvl w:val="0"/>
          <w:numId w:val="11"/>
        </w:numPr>
        <w:spacing w:before="0" w:beforeAutospacing="0" w:after="0" w:afterAutospacing="0"/>
        <w:ind w:left="714" w:hanging="357"/>
        <w:rPr>
          <w:rFonts w:asciiTheme="minorHAnsi" w:hAnsiTheme="minorHAnsi" w:cstheme="minorBidi"/>
        </w:rPr>
      </w:pPr>
      <w:r w:rsidRPr="318842CB">
        <w:rPr>
          <w:rFonts w:asciiTheme="minorHAnsi" w:hAnsiTheme="minorHAnsi" w:cstheme="minorBidi"/>
          <w:color w:val="212121"/>
        </w:rPr>
        <w:t xml:space="preserve">Ability to work in Southampton as required. </w:t>
      </w:r>
    </w:p>
    <w:p w14:paraId="1D68F659" w14:textId="55ACA3C9" w:rsidR="318842CB" w:rsidRDefault="318842CB" w:rsidP="318842CB">
      <w:pPr>
        <w:pStyle w:val="NormalWeb"/>
        <w:numPr>
          <w:ilvl w:val="0"/>
          <w:numId w:val="11"/>
        </w:numPr>
        <w:spacing w:before="0" w:beforeAutospacing="0" w:after="0" w:afterAutospacing="0"/>
        <w:ind w:left="714" w:hanging="357"/>
        <w:rPr>
          <w:rFonts w:ascii="Calibri" w:eastAsia="Calibri" w:hAnsi="Calibri" w:cs="Calibri"/>
          <w:color w:val="201F1E"/>
        </w:rPr>
      </w:pPr>
      <w:r w:rsidRPr="318842CB">
        <w:rPr>
          <w:rFonts w:ascii="Calibri" w:eastAsia="Calibri" w:hAnsi="Calibri" w:cs="Calibri"/>
          <w:color w:val="201F1E"/>
        </w:rPr>
        <w:t xml:space="preserve">Experience of recognised standards for mentoring frameworks and ethical codes. </w:t>
      </w:r>
    </w:p>
    <w:p w14:paraId="4B7B3399" w14:textId="2D5CAAE3" w:rsidR="318842CB" w:rsidRDefault="318842CB" w:rsidP="318842CB">
      <w:pPr>
        <w:pStyle w:val="NormalWeb"/>
        <w:spacing w:before="0" w:beforeAutospacing="0" w:after="0" w:afterAutospacing="0"/>
        <w:rPr>
          <w:rFonts w:asciiTheme="minorHAnsi" w:hAnsiTheme="minorHAnsi" w:cstheme="minorBidi"/>
        </w:rPr>
      </w:pPr>
      <w:r w:rsidRPr="318842CB">
        <w:rPr>
          <w:rFonts w:asciiTheme="minorHAnsi" w:hAnsiTheme="minorHAnsi" w:cstheme="minorBidi"/>
          <w:color w:val="212121"/>
        </w:rPr>
        <w:t xml:space="preserve">       </w:t>
      </w:r>
      <w:r w:rsidRPr="318842CB">
        <w:rPr>
          <w:rFonts w:asciiTheme="minorHAnsi" w:hAnsiTheme="minorHAnsi" w:cstheme="minorBidi"/>
          <w:b/>
          <w:bCs/>
          <w:color w:val="212121"/>
        </w:rPr>
        <w:t xml:space="preserve">Desirable: </w:t>
      </w:r>
    </w:p>
    <w:p w14:paraId="430CDBEC" w14:textId="5C58A001" w:rsidR="318842CB" w:rsidRDefault="318842CB" w:rsidP="318842CB">
      <w:pPr>
        <w:pStyle w:val="NormalWeb"/>
        <w:numPr>
          <w:ilvl w:val="0"/>
          <w:numId w:val="11"/>
        </w:numPr>
        <w:spacing w:before="0" w:beforeAutospacing="0" w:after="0" w:afterAutospacing="0"/>
        <w:ind w:left="714" w:hanging="357"/>
        <w:rPr>
          <w:rFonts w:ascii="Calibri" w:eastAsia="Calibri" w:hAnsi="Calibri" w:cs="Calibri"/>
          <w:color w:val="201F1E"/>
        </w:rPr>
      </w:pPr>
      <w:r w:rsidRPr="318842CB">
        <w:rPr>
          <w:rFonts w:ascii="Calibri" w:eastAsia="Calibri" w:hAnsi="Calibri" w:cs="Calibri"/>
          <w:color w:val="201F1E"/>
        </w:rPr>
        <w:t xml:space="preserve">Mentoring qualification/membership of a mentoring body and/or endorsements – Please provide evidence in tender. </w:t>
      </w:r>
    </w:p>
    <w:p w14:paraId="51A81BFA" w14:textId="77777777" w:rsidR="0068724C" w:rsidRDefault="0068724C" w:rsidP="112BF4EF">
      <w:pPr>
        <w:pStyle w:val="NormalWeb"/>
        <w:spacing w:before="0" w:beforeAutospacing="0" w:after="0" w:afterAutospacing="0"/>
        <w:ind w:left="357"/>
        <w:rPr>
          <w:rFonts w:asciiTheme="minorHAnsi" w:hAnsiTheme="minorHAnsi" w:cstheme="minorBidi"/>
          <w:color w:val="212121"/>
        </w:rPr>
      </w:pPr>
    </w:p>
    <w:p w14:paraId="4AE4532C" w14:textId="42987F9D" w:rsidR="7697BA04" w:rsidRPr="0017080B" w:rsidRDefault="0068724C" w:rsidP="0017080B">
      <w:pPr>
        <w:pStyle w:val="NormalWeb"/>
        <w:spacing w:before="0" w:beforeAutospacing="0" w:after="0" w:afterAutospacing="0"/>
        <w:rPr>
          <w:rFonts w:asciiTheme="minorHAnsi" w:hAnsiTheme="minorHAnsi" w:cstheme="minorBidi"/>
          <w:b/>
          <w:i/>
          <w:color w:val="212121"/>
        </w:rPr>
      </w:pPr>
      <w:r w:rsidRPr="0017080B">
        <w:rPr>
          <w:rFonts w:asciiTheme="minorHAnsi" w:hAnsiTheme="minorHAnsi" w:cstheme="minorBidi"/>
          <w:b/>
          <w:i/>
          <w:color w:val="212121"/>
        </w:rPr>
        <w:t xml:space="preserve">NB: </w:t>
      </w:r>
      <w:r w:rsidR="7697BA04" w:rsidRPr="0017080B">
        <w:rPr>
          <w:rFonts w:asciiTheme="minorHAnsi" w:hAnsiTheme="minorHAnsi" w:cstheme="minorBidi"/>
          <w:b/>
          <w:i/>
          <w:color w:val="212121"/>
        </w:rPr>
        <w:t xml:space="preserve">Preference will be given to contractors/organisations who can evidence applied knowledge and experience of </w:t>
      </w:r>
      <w:r w:rsidR="00685722">
        <w:rPr>
          <w:rFonts w:asciiTheme="minorHAnsi" w:hAnsiTheme="minorHAnsi" w:cstheme="minorBidi"/>
          <w:b/>
          <w:i/>
          <w:color w:val="212121"/>
        </w:rPr>
        <w:t xml:space="preserve">delivering </w:t>
      </w:r>
      <w:r w:rsidR="7697BA04" w:rsidRPr="0017080B">
        <w:rPr>
          <w:rFonts w:asciiTheme="minorHAnsi" w:hAnsiTheme="minorHAnsi" w:cstheme="minorBidi"/>
          <w:b/>
          <w:i/>
          <w:color w:val="212121"/>
        </w:rPr>
        <w:t>Arts Awards.</w:t>
      </w:r>
    </w:p>
    <w:p w14:paraId="66B62FF8" w14:textId="139BD534" w:rsidR="00B9412C" w:rsidRPr="003D2ADC" w:rsidRDefault="2056B945" w:rsidP="00D10869">
      <w:pPr>
        <w:pStyle w:val="NormalWeb"/>
        <w:spacing w:before="0" w:beforeAutospacing="0" w:after="0" w:afterAutospacing="0"/>
        <w:ind w:left="714"/>
        <w:rPr>
          <w:rFonts w:asciiTheme="minorHAnsi" w:hAnsiTheme="minorHAnsi" w:cstheme="minorHAnsi"/>
        </w:rPr>
      </w:pPr>
      <w:r w:rsidRPr="2DD45F2C">
        <w:rPr>
          <w:rFonts w:asciiTheme="minorHAnsi" w:hAnsiTheme="minorHAnsi" w:cstheme="minorBidi"/>
          <w:color w:val="212121"/>
        </w:rPr>
        <w:t xml:space="preserve"> </w:t>
      </w:r>
    </w:p>
    <w:p w14:paraId="765B1AFA" w14:textId="557C10A2" w:rsidR="00B9412C" w:rsidRPr="003D2ADC" w:rsidRDefault="5FB3E3DC" w:rsidP="2DD45F2C">
      <w:pPr>
        <w:pStyle w:val="NormalWeb"/>
        <w:rPr>
          <w:rFonts w:asciiTheme="minorHAnsi" w:hAnsiTheme="minorHAnsi" w:cstheme="minorBidi"/>
          <w:b/>
          <w:bCs/>
        </w:rPr>
      </w:pPr>
      <w:r w:rsidRPr="2DD45F2C">
        <w:rPr>
          <w:rFonts w:asciiTheme="minorHAnsi" w:hAnsiTheme="minorHAnsi" w:cstheme="minorBidi"/>
          <w:b/>
          <w:bCs/>
        </w:rPr>
        <w:t xml:space="preserve">BACKGROUND: </w:t>
      </w:r>
      <w:r w:rsidR="2056B945" w:rsidRPr="2DD45F2C">
        <w:rPr>
          <w:rFonts w:asciiTheme="minorHAnsi" w:hAnsiTheme="minorHAnsi" w:cstheme="minorBidi"/>
          <w:b/>
          <w:bCs/>
        </w:rPr>
        <w:t xml:space="preserve">What is Southampton Cultural Education Partnership (SCEP)? </w:t>
      </w:r>
    </w:p>
    <w:p w14:paraId="2026D984" w14:textId="705C1B10" w:rsidR="00B9412C" w:rsidRPr="003D2ADC" w:rsidRDefault="00B9412C" w:rsidP="30684C89">
      <w:pPr>
        <w:pStyle w:val="NormalWeb"/>
        <w:rPr>
          <w:rFonts w:asciiTheme="minorHAnsi" w:hAnsiTheme="minorHAnsi" w:cstheme="minorBidi"/>
        </w:rPr>
      </w:pPr>
      <w:r w:rsidRPr="30684C89">
        <w:rPr>
          <w:rFonts w:asciiTheme="minorHAnsi" w:hAnsiTheme="minorHAnsi" w:cstheme="minorBidi"/>
          <w:b/>
          <w:bCs/>
        </w:rPr>
        <w:t>Cultural Education Partnerships (CEPs)</w:t>
      </w:r>
      <w:r w:rsidRPr="30684C89">
        <w:rPr>
          <w:rFonts w:asciiTheme="minorHAnsi" w:hAnsiTheme="minorHAnsi" w:cstheme="minorBidi"/>
        </w:rPr>
        <w:t xml:space="preserve"> were developed across the country in response to Arts Council England’s 2015 Cultural Education Challenge. </w:t>
      </w:r>
    </w:p>
    <w:p w14:paraId="0D7357A0" w14:textId="774B9D56" w:rsidR="00B9412C" w:rsidRPr="003D2ADC" w:rsidRDefault="2056B945" w:rsidP="112BF4EF">
      <w:pPr>
        <w:pStyle w:val="NormalWeb"/>
        <w:rPr>
          <w:rFonts w:asciiTheme="minorHAnsi" w:hAnsiTheme="minorHAnsi" w:cstheme="minorBidi"/>
        </w:rPr>
      </w:pPr>
      <w:r w:rsidRPr="112BF4EF">
        <w:rPr>
          <w:rFonts w:asciiTheme="minorHAnsi" w:hAnsiTheme="minorHAnsi" w:cstheme="minorBidi"/>
        </w:rPr>
        <w:t xml:space="preserve">The Cultural Education Challenge is a call for arts, culture, and education sectors to </w:t>
      </w:r>
      <w:bookmarkStart w:id="9" w:name="_Int_r2RIrLI1"/>
      <w:r w:rsidRPr="112BF4EF">
        <w:rPr>
          <w:rFonts w:asciiTheme="minorHAnsi" w:hAnsiTheme="minorHAnsi" w:cstheme="minorBidi"/>
        </w:rPr>
        <w:t>join together</w:t>
      </w:r>
      <w:bookmarkEnd w:id="9"/>
      <w:r w:rsidRPr="112BF4EF">
        <w:rPr>
          <w:rFonts w:asciiTheme="minorHAnsi" w:hAnsiTheme="minorHAnsi" w:cstheme="minorBidi"/>
        </w:rPr>
        <w:t xml:space="preserve"> to offer arts and cultural education for all children and young people, regardless of background or circumstance. </w:t>
      </w:r>
    </w:p>
    <w:p w14:paraId="1CF55138" w14:textId="374847AC" w:rsidR="00B9412C" w:rsidRPr="003D2ADC" w:rsidRDefault="2056B945" w:rsidP="30684C89">
      <w:pPr>
        <w:pStyle w:val="NormalWeb"/>
        <w:rPr>
          <w:rFonts w:asciiTheme="minorHAnsi" w:hAnsiTheme="minorHAnsi" w:cstheme="minorBidi"/>
        </w:rPr>
      </w:pPr>
      <w:r w:rsidRPr="30684C89">
        <w:rPr>
          <w:rFonts w:asciiTheme="minorHAnsi" w:hAnsiTheme="minorHAnsi" w:cstheme="minorBidi"/>
        </w:rPr>
        <w:t xml:space="preserve">CEPs </w:t>
      </w:r>
      <w:bookmarkStart w:id="10" w:name="_Int_LVcmj7cy"/>
      <w:r w:rsidRPr="30684C89">
        <w:rPr>
          <w:rFonts w:asciiTheme="minorHAnsi" w:hAnsiTheme="minorHAnsi" w:cstheme="minorBidi"/>
        </w:rPr>
        <w:t>are able to</w:t>
      </w:r>
      <w:bookmarkEnd w:id="10"/>
      <w:r w:rsidRPr="30684C89">
        <w:rPr>
          <w:rFonts w:asciiTheme="minorHAnsi" w:hAnsiTheme="minorHAnsi" w:cstheme="minorBidi"/>
        </w:rPr>
        <w:t xml:space="preserve"> be responsive to local needs, with high-level support from senior leaders from cultural organisations, educational </w:t>
      </w:r>
      <w:bookmarkStart w:id="11" w:name="_Int_e3g6tgow"/>
      <w:r w:rsidRPr="30684C89">
        <w:rPr>
          <w:rFonts w:asciiTheme="minorHAnsi" w:hAnsiTheme="minorHAnsi" w:cstheme="minorBidi"/>
        </w:rPr>
        <w:t>settings,</w:t>
      </w:r>
      <w:bookmarkEnd w:id="11"/>
      <w:r w:rsidRPr="30684C89">
        <w:rPr>
          <w:rFonts w:asciiTheme="minorHAnsi" w:hAnsiTheme="minorHAnsi" w:cstheme="minorBidi"/>
        </w:rPr>
        <w:t xml:space="preserve"> and decision-makers in their area. Together, as a </w:t>
      </w:r>
      <w:bookmarkStart w:id="12" w:name="_Int_TH7Zptee"/>
      <w:r w:rsidRPr="30684C89">
        <w:rPr>
          <w:rFonts w:asciiTheme="minorHAnsi" w:hAnsiTheme="minorHAnsi" w:cstheme="minorBidi"/>
        </w:rPr>
        <w:t>CEP</w:t>
      </w:r>
      <w:bookmarkEnd w:id="12"/>
      <w:r w:rsidRPr="30684C89">
        <w:rPr>
          <w:rFonts w:asciiTheme="minorHAnsi" w:hAnsiTheme="minorHAnsi" w:cstheme="minorBidi"/>
        </w:rPr>
        <w:t xml:space="preserve">, we can encourage sector leaders to create new, joined-up ways of working and sharing resources. </w:t>
      </w:r>
    </w:p>
    <w:p w14:paraId="6F01F9C4" w14:textId="19F71349" w:rsidR="33D48755" w:rsidRDefault="6519465A" w:rsidP="112BF4EF">
      <w:pPr>
        <w:pStyle w:val="NormalWeb"/>
        <w:rPr>
          <w:rFonts w:asciiTheme="minorHAnsi" w:hAnsiTheme="minorHAnsi" w:cstheme="minorBidi"/>
        </w:rPr>
      </w:pPr>
      <w:r w:rsidRPr="30684C89">
        <w:rPr>
          <w:rFonts w:asciiTheme="minorHAnsi" w:hAnsiTheme="minorHAnsi" w:cstheme="minorBidi"/>
          <w:b/>
          <w:bCs/>
        </w:rPr>
        <w:t xml:space="preserve">Southampton </w:t>
      </w:r>
      <w:r w:rsidR="57B72A35" w:rsidRPr="30684C89">
        <w:rPr>
          <w:rFonts w:asciiTheme="minorHAnsi" w:hAnsiTheme="minorHAnsi" w:cstheme="minorBidi"/>
          <w:b/>
          <w:bCs/>
        </w:rPr>
        <w:t xml:space="preserve">Cultural </w:t>
      </w:r>
      <w:r w:rsidRPr="30684C89">
        <w:rPr>
          <w:rFonts w:asciiTheme="minorHAnsi" w:hAnsiTheme="minorHAnsi" w:cstheme="minorBidi"/>
          <w:b/>
          <w:bCs/>
        </w:rPr>
        <w:t>Education Partnership (SCEP</w:t>
      </w:r>
      <w:r w:rsidRPr="30684C89">
        <w:rPr>
          <w:rFonts w:asciiTheme="minorHAnsi" w:hAnsiTheme="minorHAnsi" w:cstheme="minorBidi"/>
        </w:rPr>
        <w:t>)</w:t>
      </w:r>
      <w:r w:rsidR="13F9926F" w:rsidRPr="30684C89">
        <w:rPr>
          <w:rFonts w:asciiTheme="minorHAnsi" w:hAnsiTheme="minorHAnsi" w:cstheme="minorBidi"/>
        </w:rPr>
        <w:t xml:space="preserve"> was formed in response to the Arts Council England’s Cultural Education challenge in September 2017. We are a network of </w:t>
      </w:r>
      <w:r w:rsidR="705422AC" w:rsidRPr="30684C89">
        <w:rPr>
          <w:rFonts w:asciiTheme="minorHAnsi" w:hAnsiTheme="minorHAnsi" w:cstheme="minorBidi"/>
        </w:rPr>
        <w:t>over 50 l</w:t>
      </w:r>
      <w:r w:rsidR="13F9926F" w:rsidRPr="30684C89">
        <w:rPr>
          <w:rFonts w:asciiTheme="minorHAnsi" w:hAnsiTheme="minorHAnsi" w:cstheme="minorBidi"/>
        </w:rPr>
        <w:t>eaders from the arts, heritage</w:t>
      </w:r>
      <w:r w:rsidR="635AD1E3" w:rsidRPr="30684C89">
        <w:rPr>
          <w:rFonts w:asciiTheme="minorHAnsi" w:hAnsiTheme="minorHAnsi" w:cstheme="minorBidi"/>
        </w:rPr>
        <w:t xml:space="preserve">, </w:t>
      </w:r>
      <w:bookmarkStart w:id="13" w:name="_Int_nHHlYWDa"/>
      <w:r w:rsidR="635AD1E3" w:rsidRPr="30684C89">
        <w:rPr>
          <w:rFonts w:asciiTheme="minorHAnsi" w:hAnsiTheme="minorHAnsi" w:cstheme="minorBidi"/>
        </w:rPr>
        <w:t>education,</w:t>
      </w:r>
      <w:bookmarkEnd w:id="13"/>
      <w:r w:rsidR="635AD1E3" w:rsidRPr="30684C89">
        <w:rPr>
          <w:rFonts w:asciiTheme="minorHAnsi" w:hAnsiTheme="minorHAnsi" w:cstheme="minorBidi"/>
        </w:rPr>
        <w:t xml:space="preserve"> and child-focused sector within our city who have committed to working in partnership, adopting a shared approach, being responsive and aligned on our aims and objectives to ensure that all children and young people in Southampton have access to high quality arts, cultural and creative opportunities.</w:t>
      </w:r>
      <w:r w:rsidR="00090949">
        <w:rPr>
          <w:rFonts w:asciiTheme="minorHAnsi" w:hAnsiTheme="minorHAnsi" w:cstheme="minorBidi"/>
        </w:rPr>
        <w:t xml:space="preserve"> </w:t>
      </w:r>
      <w:r w:rsidR="571B49FD" w:rsidRPr="30684C89">
        <w:rPr>
          <w:rFonts w:asciiTheme="minorHAnsi" w:hAnsiTheme="minorHAnsi" w:cstheme="minorBidi"/>
        </w:rPr>
        <w:lastRenderedPageBreak/>
        <w:t>We work with and across</w:t>
      </w:r>
      <w:r w:rsidR="0EED348B" w:rsidRPr="30684C89">
        <w:rPr>
          <w:rFonts w:asciiTheme="minorHAnsi" w:hAnsiTheme="minorHAnsi" w:cstheme="minorBidi"/>
        </w:rPr>
        <w:t xml:space="preserve"> schools, Higher Education, the Local Authority, voluntary and community organisations, Southampton Music Hub, cultural </w:t>
      </w:r>
      <w:bookmarkStart w:id="14" w:name="_Int_Ob616TCz"/>
      <w:r w:rsidR="0EED348B" w:rsidRPr="30684C89">
        <w:rPr>
          <w:rFonts w:asciiTheme="minorHAnsi" w:hAnsiTheme="minorHAnsi" w:cstheme="minorBidi"/>
        </w:rPr>
        <w:t>organisations,</w:t>
      </w:r>
      <w:bookmarkEnd w:id="14"/>
      <w:r w:rsidR="0EED348B" w:rsidRPr="30684C89">
        <w:rPr>
          <w:rFonts w:asciiTheme="minorHAnsi" w:hAnsiTheme="minorHAnsi" w:cstheme="minorBidi"/>
        </w:rPr>
        <w:t xml:space="preserve"> and other funders to </w:t>
      </w:r>
      <w:r w:rsidR="571B49FD" w:rsidRPr="30684C89">
        <w:rPr>
          <w:rFonts w:asciiTheme="minorHAnsi" w:hAnsiTheme="minorHAnsi" w:cstheme="minorBidi"/>
        </w:rPr>
        <w:t>develop</w:t>
      </w:r>
      <w:r w:rsidR="0EED348B" w:rsidRPr="30684C89">
        <w:rPr>
          <w:rFonts w:asciiTheme="minorHAnsi" w:hAnsiTheme="minorHAnsi" w:cstheme="minorBidi"/>
        </w:rPr>
        <w:t xml:space="preserve"> a joined-up arts and cultural offer locally, maximising resources and developing a coherent and visible delivery of cultural education for children and young people in partnership with Artswork</w:t>
      </w:r>
      <w:r w:rsidR="0EED348B" w:rsidRPr="30684C89">
        <w:rPr>
          <w:rFonts w:asciiTheme="minorHAnsi" w:hAnsiTheme="minorHAnsi" w:cstheme="minorBidi"/>
          <w:i/>
          <w:iCs/>
        </w:rPr>
        <w:t xml:space="preserve">. </w:t>
      </w:r>
      <w:r w:rsidR="1ACB7FE0" w:rsidRPr="30684C89">
        <w:rPr>
          <w:rFonts w:asciiTheme="minorHAnsi" w:hAnsiTheme="minorHAnsi" w:cstheme="minorBidi"/>
        </w:rPr>
        <w:t xml:space="preserve">We are contributing to the development of city-wide initiatives including </w:t>
      </w:r>
      <w:r w:rsidR="6564FEC2" w:rsidRPr="30684C89">
        <w:rPr>
          <w:rFonts w:asciiTheme="minorHAnsi" w:hAnsiTheme="minorHAnsi" w:cstheme="minorBidi"/>
        </w:rPr>
        <w:t xml:space="preserve">Southampton City Council’s </w:t>
      </w:r>
      <w:r w:rsidR="1ACB7FE0" w:rsidRPr="30684C89">
        <w:rPr>
          <w:rFonts w:asciiTheme="minorHAnsi" w:hAnsiTheme="minorHAnsi" w:cstheme="minorBidi"/>
        </w:rPr>
        <w:t>Child Friendly City status.</w:t>
      </w:r>
    </w:p>
    <w:p w14:paraId="5F8BD136" w14:textId="7127E5F7" w:rsidR="00B9412C" w:rsidRPr="003D2ADC" w:rsidRDefault="0498B94E" w:rsidP="713D7B2D">
      <w:pPr>
        <w:pStyle w:val="NormalWeb"/>
        <w:rPr>
          <w:rFonts w:asciiTheme="minorHAnsi" w:hAnsiTheme="minorHAnsi" w:cstheme="minorBidi"/>
        </w:rPr>
      </w:pPr>
      <w:r w:rsidRPr="713D7B2D">
        <w:rPr>
          <w:rFonts w:asciiTheme="minorHAnsi" w:hAnsiTheme="minorHAnsi" w:cstheme="minorBidi"/>
        </w:rPr>
        <w:t>SCEP</w:t>
      </w:r>
      <w:r w:rsidR="35223CD1" w:rsidRPr="713D7B2D">
        <w:rPr>
          <w:rFonts w:asciiTheme="minorHAnsi" w:hAnsiTheme="minorHAnsi" w:cstheme="minorBidi"/>
        </w:rPr>
        <w:t xml:space="preserve"> </w:t>
      </w:r>
      <w:r w:rsidRPr="713D7B2D">
        <w:rPr>
          <w:rFonts w:asciiTheme="minorHAnsi" w:hAnsiTheme="minorHAnsi" w:cstheme="minorBidi"/>
        </w:rPr>
        <w:t xml:space="preserve">is led </w:t>
      </w:r>
      <w:r w:rsidR="7614926D" w:rsidRPr="713D7B2D">
        <w:rPr>
          <w:rFonts w:asciiTheme="minorHAnsi" w:hAnsiTheme="minorHAnsi" w:cstheme="minorBidi"/>
        </w:rPr>
        <w:t>by</w:t>
      </w:r>
      <w:r w:rsidRPr="713D7B2D">
        <w:rPr>
          <w:rFonts w:asciiTheme="minorHAnsi" w:hAnsiTheme="minorHAnsi" w:cstheme="minorBidi"/>
        </w:rPr>
        <w:t xml:space="preserve"> University of Southampton (Arts &amp; Culture</w:t>
      </w:r>
      <w:r w:rsidR="4A857334" w:rsidRPr="713D7B2D">
        <w:rPr>
          <w:rFonts w:asciiTheme="minorHAnsi" w:hAnsiTheme="minorHAnsi" w:cstheme="minorBidi"/>
        </w:rPr>
        <w:t xml:space="preserve"> Team</w:t>
      </w:r>
      <w:r w:rsidRPr="713D7B2D">
        <w:rPr>
          <w:rFonts w:asciiTheme="minorHAnsi" w:hAnsiTheme="minorHAnsi" w:cstheme="minorBidi"/>
        </w:rPr>
        <w:t xml:space="preserve">), with </w:t>
      </w:r>
      <w:r w:rsidR="2EBC14B1" w:rsidRPr="713D7B2D">
        <w:rPr>
          <w:rFonts w:asciiTheme="minorHAnsi" w:hAnsiTheme="minorHAnsi" w:cstheme="minorBidi"/>
        </w:rPr>
        <w:t>an independent Chair</w:t>
      </w:r>
      <w:r w:rsidRPr="713D7B2D">
        <w:rPr>
          <w:rFonts w:asciiTheme="minorHAnsi" w:hAnsiTheme="minorHAnsi" w:cstheme="minorBidi"/>
        </w:rPr>
        <w:t xml:space="preserve"> and </w:t>
      </w:r>
      <w:r w:rsidR="00090949">
        <w:rPr>
          <w:rFonts w:asciiTheme="minorHAnsi" w:hAnsiTheme="minorHAnsi" w:cstheme="minorBidi"/>
        </w:rPr>
        <w:t>S</w:t>
      </w:r>
      <w:r w:rsidRPr="713D7B2D">
        <w:rPr>
          <w:rFonts w:asciiTheme="minorHAnsi" w:hAnsiTheme="minorHAnsi" w:cstheme="minorBidi"/>
        </w:rPr>
        <w:t xml:space="preserve">teering </w:t>
      </w:r>
      <w:r w:rsidR="00090949">
        <w:rPr>
          <w:rFonts w:asciiTheme="minorHAnsi" w:hAnsiTheme="minorHAnsi" w:cstheme="minorBidi"/>
        </w:rPr>
        <w:t>G</w:t>
      </w:r>
      <w:r w:rsidRPr="713D7B2D">
        <w:rPr>
          <w:rFonts w:asciiTheme="minorHAnsi" w:hAnsiTheme="minorHAnsi" w:cstheme="minorBidi"/>
        </w:rPr>
        <w:t xml:space="preserve">roup. </w:t>
      </w:r>
    </w:p>
    <w:p w14:paraId="7DB8C08D" w14:textId="3D602620" w:rsidR="0064243C" w:rsidRPr="003D2ADC" w:rsidRDefault="13F9926F" w:rsidP="2DD45F2C">
      <w:r w:rsidRPr="2DD45F2C">
        <w:rPr>
          <w:b/>
          <w:bCs/>
        </w:rPr>
        <w:t>Our Vision:</w:t>
      </w:r>
      <w:r w:rsidRPr="2DD45F2C">
        <w:t xml:space="preserve"> </w:t>
      </w:r>
    </w:p>
    <w:p w14:paraId="7980A484" w14:textId="77777777" w:rsidR="00467CF8" w:rsidRDefault="00FF349C" w:rsidP="00FF349C">
      <w:pPr>
        <w:rPr>
          <w:rFonts w:cstheme="minorHAnsi"/>
        </w:rPr>
      </w:pPr>
      <w:r w:rsidRPr="003D2ADC">
        <w:rPr>
          <w:rFonts w:cstheme="minorHAnsi"/>
        </w:rPr>
        <w:t xml:space="preserve">Southampton’s young people have created a city worthy of their loyalty and pride </w:t>
      </w:r>
    </w:p>
    <w:p w14:paraId="1176B4A1" w14:textId="77777777" w:rsidR="00FD11E6" w:rsidRDefault="00FD11E6" w:rsidP="00FF349C">
      <w:pPr>
        <w:rPr>
          <w:rFonts w:cstheme="minorHAnsi"/>
          <w:b/>
        </w:rPr>
      </w:pPr>
    </w:p>
    <w:p w14:paraId="53678998" w14:textId="250D7CBA" w:rsidR="00FF349C" w:rsidRPr="00467CF8" w:rsidRDefault="00FF349C" w:rsidP="00FF349C">
      <w:pPr>
        <w:rPr>
          <w:rFonts w:cstheme="minorHAnsi"/>
        </w:rPr>
      </w:pPr>
      <w:r w:rsidRPr="003D2ADC">
        <w:rPr>
          <w:rFonts w:cstheme="minorHAnsi"/>
          <w:b/>
        </w:rPr>
        <w:t xml:space="preserve">Our Mission: </w:t>
      </w:r>
    </w:p>
    <w:p w14:paraId="62D0659C" w14:textId="1D6CAE44" w:rsidR="00FF349C" w:rsidRPr="003D2ADC" w:rsidRDefault="13F9926F" w:rsidP="2DD45F2C">
      <w:r>
        <w:t xml:space="preserve">All Children and Young People </w:t>
      </w:r>
      <w:r w:rsidR="635AD1E3">
        <w:t xml:space="preserve">(CYP) </w:t>
      </w:r>
      <w:r>
        <w:t xml:space="preserve">growing up in Southampton </w:t>
      </w:r>
      <w:bookmarkStart w:id="15" w:name="_Int_DKdtTk5s"/>
      <w:r>
        <w:t>have the opportunity to</w:t>
      </w:r>
      <w:bookmarkEnd w:id="15"/>
      <w:r>
        <w:t xml:space="preserve"> enjoy and participate in creative, cultural and heritage opportunities to enrich and empower their aspirations, ambitions, and lives. </w:t>
      </w:r>
    </w:p>
    <w:p w14:paraId="4D5BB529" w14:textId="5241D157" w:rsidR="00B76836" w:rsidRPr="003D2ADC" w:rsidRDefault="00B76836" w:rsidP="00FF349C">
      <w:pPr>
        <w:rPr>
          <w:rFonts w:cstheme="minorHAnsi"/>
        </w:rPr>
      </w:pPr>
    </w:p>
    <w:p w14:paraId="4208E294" w14:textId="33BFE4B9" w:rsidR="00B76836" w:rsidRPr="003D2ADC" w:rsidRDefault="00B76836" w:rsidP="00FF349C">
      <w:pPr>
        <w:rPr>
          <w:rFonts w:cstheme="minorHAnsi"/>
          <w:b/>
        </w:rPr>
      </w:pPr>
      <w:r w:rsidRPr="003D2ADC">
        <w:rPr>
          <w:rFonts w:cstheme="minorHAnsi"/>
          <w:b/>
        </w:rPr>
        <w:t>Our Goals:</w:t>
      </w:r>
    </w:p>
    <w:p w14:paraId="62F8C2B1" w14:textId="31503633" w:rsidR="00B76836" w:rsidRPr="003D2ADC" w:rsidRDefault="635AD1E3" w:rsidP="2DD45F2C">
      <w:pPr>
        <w:pStyle w:val="ListParagraph"/>
        <w:numPr>
          <w:ilvl w:val="0"/>
          <w:numId w:val="16"/>
        </w:numPr>
      </w:pPr>
      <w:r>
        <w:t xml:space="preserve">To ensure practice, engagement, and study of high quality cultural and creative activities that all Southampton’s CYP have access to. </w:t>
      </w:r>
    </w:p>
    <w:p w14:paraId="1377485B" w14:textId="2D83698A" w:rsidR="00B76836" w:rsidRPr="003D2ADC" w:rsidRDefault="635AD1E3" w:rsidP="2DD45F2C">
      <w:pPr>
        <w:pStyle w:val="ListParagraph"/>
        <w:numPr>
          <w:ilvl w:val="0"/>
          <w:numId w:val="16"/>
        </w:numPr>
      </w:pPr>
      <w:r>
        <w:t>To equip Southampton’s political, civic, and administrative leadership with the knowledge and understanding to recognise, support and advance educational, social, and cultural benefits of participation in culture for the future of the city.</w:t>
      </w:r>
    </w:p>
    <w:p w14:paraId="1546C3BA" w14:textId="7515D21F" w:rsidR="00B76836" w:rsidRPr="003D2ADC" w:rsidRDefault="635AD1E3" w:rsidP="2DD45F2C">
      <w:pPr>
        <w:pStyle w:val="ListParagraph"/>
        <w:numPr>
          <w:ilvl w:val="0"/>
          <w:numId w:val="16"/>
        </w:numPr>
      </w:pPr>
      <w:r>
        <w:t>To create strategic long-term local investments in the integrated use of culture in developing better education, health, and wellbeing outcomes for CYP.</w:t>
      </w:r>
    </w:p>
    <w:p w14:paraId="23873BC4" w14:textId="5A3B994F" w:rsidR="00FF349C" w:rsidRPr="003D2ADC" w:rsidRDefault="635AD1E3" w:rsidP="2DD45F2C">
      <w:pPr>
        <w:pStyle w:val="ListParagraph"/>
        <w:numPr>
          <w:ilvl w:val="0"/>
          <w:numId w:val="16"/>
        </w:numPr>
      </w:pPr>
      <w:r>
        <w:t>To strategically galvanise the cultural infrastructure of Southampton to broadly, diversely, and collectively collaboratively to ensure the SCEP exceeds the sum of its individual parts. (Business Plan)</w:t>
      </w:r>
    </w:p>
    <w:p w14:paraId="6D5DF642" w14:textId="77777777" w:rsidR="00B7401E" w:rsidRPr="003D2ADC" w:rsidRDefault="00B7401E" w:rsidP="00B7401E">
      <w:pPr>
        <w:pStyle w:val="NormalWeb"/>
        <w:spacing w:before="0" w:beforeAutospacing="0" w:after="0" w:afterAutospacing="0"/>
        <w:rPr>
          <w:rFonts w:asciiTheme="minorHAnsi" w:hAnsiTheme="minorHAnsi" w:cstheme="minorHAnsi"/>
          <w:b/>
        </w:rPr>
      </w:pPr>
    </w:p>
    <w:p w14:paraId="0CD60A2C" w14:textId="795FDAE8" w:rsidR="0064243C" w:rsidRPr="003D2ADC" w:rsidRDefault="00B76836" w:rsidP="00B7401E">
      <w:pPr>
        <w:pStyle w:val="NormalWeb"/>
        <w:spacing w:before="0" w:beforeAutospacing="0" w:after="0" w:afterAutospacing="0"/>
        <w:rPr>
          <w:rFonts w:asciiTheme="minorHAnsi" w:hAnsiTheme="minorHAnsi" w:cstheme="minorHAnsi"/>
          <w:b/>
        </w:rPr>
      </w:pPr>
      <w:r w:rsidRPr="003D2ADC">
        <w:rPr>
          <w:rFonts w:asciiTheme="minorHAnsi" w:hAnsiTheme="minorHAnsi" w:cstheme="minorHAnsi"/>
          <w:b/>
        </w:rPr>
        <w:t xml:space="preserve">Our </w:t>
      </w:r>
      <w:r w:rsidR="0064243C" w:rsidRPr="003D2ADC">
        <w:rPr>
          <w:rFonts w:asciiTheme="minorHAnsi" w:hAnsiTheme="minorHAnsi" w:cstheme="minorHAnsi"/>
          <w:b/>
        </w:rPr>
        <w:t>A</w:t>
      </w:r>
      <w:r w:rsidRPr="003D2ADC">
        <w:rPr>
          <w:rFonts w:asciiTheme="minorHAnsi" w:hAnsiTheme="minorHAnsi" w:cstheme="minorHAnsi"/>
          <w:b/>
        </w:rPr>
        <w:t>ims:</w:t>
      </w:r>
    </w:p>
    <w:p w14:paraId="00D44A09" w14:textId="77777777" w:rsidR="00FC2822" w:rsidRPr="003D2ADC" w:rsidRDefault="00B76836" w:rsidP="00B7401E">
      <w:pPr>
        <w:pStyle w:val="NormalWeb"/>
        <w:numPr>
          <w:ilvl w:val="0"/>
          <w:numId w:val="17"/>
        </w:numPr>
        <w:spacing w:before="0" w:beforeAutospacing="0" w:after="0" w:afterAutospacing="0"/>
        <w:rPr>
          <w:rFonts w:asciiTheme="minorHAnsi" w:hAnsiTheme="minorHAnsi" w:cstheme="minorHAnsi"/>
          <w:b/>
        </w:rPr>
      </w:pPr>
      <w:r w:rsidRPr="003D2ADC">
        <w:rPr>
          <w:rFonts w:asciiTheme="minorHAnsi" w:hAnsiTheme="minorHAnsi" w:cstheme="minorHAnsi"/>
        </w:rPr>
        <w:t xml:space="preserve">To </w:t>
      </w:r>
      <w:r w:rsidR="00B9412C" w:rsidRPr="003D2ADC">
        <w:rPr>
          <w:rFonts w:asciiTheme="minorHAnsi" w:hAnsiTheme="minorHAnsi" w:cstheme="minorHAnsi"/>
        </w:rPr>
        <w:t xml:space="preserve">work with those working with children and young people and their families, embedding creative learning from the early years; </w:t>
      </w:r>
    </w:p>
    <w:p w14:paraId="27BBF9A6" w14:textId="77777777" w:rsidR="00FC2822" w:rsidRPr="003D2ADC" w:rsidRDefault="00B76836" w:rsidP="00FC2822">
      <w:pPr>
        <w:pStyle w:val="NormalWeb"/>
        <w:numPr>
          <w:ilvl w:val="0"/>
          <w:numId w:val="17"/>
        </w:numPr>
        <w:rPr>
          <w:rFonts w:asciiTheme="minorHAnsi" w:hAnsiTheme="minorHAnsi" w:cstheme="minorHAnsi"/>
          <w:b/>
        </w:rPr>
      </w:pPr>
      <w:r w:rsidRPr="003D2ADC">
        <w:rPr>
          <w:rFonts w:asciiTheme="minorHAnsi" w:hAnsiTheme="minorHAnsi" w:cstheme="minorHAnsi"/>
        </w:rPr>
        <w:t xml:space="preserve">To </w:t>
      </w:r>
      <w:r w:rsidR="00B9412C" w:rsidRPr="003D2ADC">
        <w:rPr>
          <w:rFonts w:asciiTheme="minorHAnsi" w:hAnsiTheme="minorHAnsi" w:cstheme="minorHAnsi"/>
        </w:rPr>
        <w:t xml:space="preserve">promote and support delivery of the arts and culture as part of a broad and balanced curriculum; </w:t>
      </w:r>
    </w:p>
    <w:p w14:paraId="2E619760" w14:textId="77777777" w:rsidR="00FC2822" w:rsidRPr="003D2ADC" w:rsidRDefault="00B76836" w:rsidP="00FC2822">
      <w:pPr>
        <w:pStyle w:val="NormalWeb"/>
        <w:numPr>
          <w:ilvl w:val="0"/>
          <w:numId w:val="17"/>
        </w:numPr>
        <w:rPr>
          <w:rFonts w:asciiTheme="minorHAnsi" w:hAnsiTheme="minorHAnsi" w:cstheme="minorHAnsi"/>
          <w:b/>
        </w:rPr>
      </w:pPr>
      <w:r w:rsidRPr="003D2ADC">
        <w:rPr>
          <w:rFonts w:asciiTheme="minorHAnsi" w:hAnsiTheme="minorHAnsi" w:cstheme="minorHAnsi"/>
        </w:rPr>
        <w:t xml:space="preserve">To </w:t>
      </w:r>
      <w:r w:rsidR="00B9412C" w:rsidRPr="003D2ADC">
        <w:rPr>
          <w:rFonts w:asciiTheme="minorHAnsi" w:hAnsiTheme="minorHAnsi" w:cstheme="minorHAnsi"/>
        </w:rPr>
        <w:t xml:space="preserve">work through the arts to reduce inequalities in </w:t>
      </w:r>
      <w:r w:rsidRPr="003D2ADC">
        <w:rPr>
          <w:rFonts w:asciiTheme="minorHAnsi" w:hAnsiTheme="minorHAnsi" w:cstheme="minorHAnsi"/>
        </w:rPr>
        <w:t xml:space="preserve">educational attainment, </w:t>
      </w:r>
      <w:r w:rsidR="00B9412C" w:rsidRPr="003D2ADC">
        <w:rPr>
          <w:rFonts w:asciiTheme="minorHAnsi" w:hAnsiTheme="minorHAnsi" w:cstheme="minorHAnsi"/>
        </w:rPr>
        <w:t xml:space="preserve">health and wellbeing for children and young people deemed to be at risk; </w:t>
      </w:r>
    </w:p>
    <w:p w14:paraId="100CBB75" w14:textId="6E62E29B" w:rsidR="2DD45F2C" w:rsidRPr="00005AD6" w:rsidRDefault="635AD1E3" w:rsidP="2DD45F2C">
      <w:pPr>
        <w:pStyle w:val="NormalWeb"/>
        <w:numPr>
          <w:ilvl w:val="0"/>
          <w:numId w:val="17"/>
        </w:numPr>
        <w:rPr>
          <w:rFonts w:asciiTheme="minorHAnsi" w:hAnsiTheme="minorHAnsi" w:cstheme="minorBidi"/>
          <w:b/>
          <w:bCs/>
        </w:rPr>
      </w:pPr>
      <w:r w:rsidRPr="112BF4EF">
        <w:rPr>
          <w:rFonts w:asciiTheme="minorHAnsi" w:hAnsiTheme="minorHAnsi" w:cstheme="minorBidi"/>
        </w:rPr>
        <w:t xml:space="preserve">To </w:t>
      </w:r>
      <w:r w:rsidR="2056B945" w:rsidRPr="112BF4EF">
        <w:rPr>
          <w:rFonts w:asciiTheme="minorHAnsi" w:hAnsiTheme="minorHAnsi" w:cstheme="minorBidi"/>
        </w:rPr>
        <w:t xml:space="preserve">provide transferable skills and </w:t>
      </w:r>
      <w:bookmarkStart w:id="16" w:name="_Int_TiNyBAs1"/>
      <w:r w:rsidR="2056B945" w:rsidRPr="112BF4EF">
        <w:rPr>
          <w:rFonts w:asciiTheme="minorHAnsi" w:hAnsiTheme="minorHAnsi" w:cstheme="minorBidi"/>
        </w:rPr>
        <w:t>open up</w:t>
      </w:r>
      <w:bookmarkEnd w:id="16"/>
      <w:r w:rsidR="2056B945" w:rsidRPr="112BF4EF">
        <w:rPr>
          <w:rFonts w:asciiTheme="minorHAnsi" w:hAnsiTheme="minorHAnsi" w:cstheme="minorBidi"/>
        </w:rPr>
        <w:t xml:space="preserve"> pre-employment opportunities enhancing accessible progression routes into the creative and cultural industries and other areas of work. </w:t>
      </w:r>
    </w:p>
    <w:p w14:paraId="5DC5205B" w14:textId="22AE2D5E" w:rsidR="00B9412C" w:rsidRPr="003D2ADC" w:rsidRDefault="7C51A55A" w:rsidP="30684C89">
      <w:pPr>
        <w:spacing w:before="100" w:beforeAutospacing="1" w:after="100" w:afterAutospacing="1"/>
        <w:rPr>
          <w:rFonts w:eastAsia="Times New Roman"/>
        </w:rPr>
      </w:pPr>
      <w:r w:rsidRPr="30684C89">
        <w:rPr>
          <w:rFonts w:eastAsia="Times New Roman"/>
        </w:rPr>
        <w:t xml:space="preserve">The </w:t>
      </w:r>
      <w:r w:rsidRPr="30684C89">
        <w:rPr>
          <w:rFonts w:eastAsia="Times New Roman"/>
          <w:b/>
          <w:bCs/>
        </w:rPr>
        <w:t>Creative Mentor Training Scheme</w:t>
      </w:r>
      <w:r w:rsidRPr="30684C89">
        <w:rPr>
          <w:rFonts w:eastAsia="Times New Roman"/>
        </w:rPr>
        <w:t xml:space="preserve"> will develop the skills of early career creative education practitioners, who will mentor children and young people identified through our partner settings and schools. </w:t>
      </w:r>
      <w:r w:rsidR="0EED348B" w:rsidRPr="30684C89">
        <w:rPr>
          <w:rFonts w:eastAsia="Times New Roman"/>
        </w:rPr>
        <w:t xml:space="preserve">It will build strategic capabilities in Southampton for </w:t>
      </w:r>
      <w:r w:rsidR="0EED348B" w:rsidRPr="30684C89">
        <w:rPr>
          <w:rFonts w:eastAsia="Times New Roman"/>
        </w:rPr>
        <w:lastRenderedPageBreak/>
        <w:t>organisations, practitioners, children and young people through a Creative Mentor programme, Arts Award, Digital Badging and Arts</w:t>
      </w:r>
      <w:r w:rsidR="00685722">
        <w:rPr>
          <w:rFonts w:eastAsia="Times New Roman"/>
        </w:rPr>
        <w:t>M</w:t>
      </w:r>
      <w:r w:rsidR="0EED348B" w:rsidRPr="30684C89">
        <w:rPr>
          <w:rFonts w:eastAsia="Times New Roman"/>
        </w:rPr>
        <w:t xml:space="preserve">ark Partnership. </w:t>
      </w:r>
      <w:r w:rsidR="19EF74F7" w:rsidRPr="30684C89">
        <w:rPr>
          <w:rFonts w:eastAsia="Times New Roman"/>
        </w:rPr>
        <w:t>A direct outcome will be the delivery of a cultural education referral process.</w:t>
      </w:r>
    </w:p>
    <w:p w14:paraId="6E772BF5" w14:textId="27131BF4" w:rsidR="00B9412C" w:rsidRDefault="4F5B1D4D" w:rsidP="2DD45F2C">
      <w:pPr>
        <w:spacing w:before="100" w:beforeAutospacing="1" w:after="100" w:afterAutospacing="1"/>
        <w:rPr>
          <w:rFonts w:eastAsia="Times New Roman"/>
        </w:rPr>
      </w:pPr>
      <w:r w:rsidRPr="2DD45F2C">
        <w:rPr>
          <w:rFonts w:eastAsia="Times New Roman"/>
        </w:rPr>
        <w:t>Overall, the project</w:t>
      </w:r>
      <w:r w:rsidR="2056B945" w:rsidRPr="2DD45F2C">
        <w:rPr>
          <w:rFonts w:eastAsia="Times New Roman"/>
        </w:rPr>
        <w:t xml:space="preserve"> will strengthen </w:t>
      </w:r>
      <w:r w:rsidR="42AD447C" w:rsidRPr="2DD45F2C">
        <w:rPr>
          <w:rFonts w:eastAsia="Times New Roman"/>
        </w:rPr>
        <w:t>S</w:t>
      </w:r>
      <w:r w:rsidR="2056B945" w:rsidRPr="2DD45F2C">
        <w:rPr>
          <w:rFonts w:eastAsia="Times New Roman"/>
        </w:rPr>
        <w:t xml:space="preserve">CEP and ensure legacy by harnessing new collaborative and coordinated approaches to measuring and evidencing impact that will provide a city-wide, multi-sector model of evidence rich practice and evaluation </w:t>
      </w:r>
    </w:p>
    <w:p w14:paraId="3728A451" w14:textId="5A606C69" w:rsidR="005B7AF6" w:rsidRPr="003D2ADC" w:rsidRDefault="10A935FD" w:rsidP="112BF4EF">
      <w:pPr>
        <w:spacing w:before="100" w:beforeAutospacing="1" w:after="100" w:afterAutospacing="1"/>
        <w:rPr>
          <w:rFonts w:eastAsia="Times New Roman"/>
        </w:rPr>
      </w:pPr>
      <w:r w:rsidRPr="112BF4EF">
        <w:rPr>
          <w:rFonts w:eastAsia="Times New Roman"/>
        </w:rPr>
        <w:t xml:space="preserve">The project is supported </w:t>
      </w:r>
      <w:r w:rsidR="7580D545" w:rsidRPr="112BF4EF">
        <w:rPr>
          <w:rFonts w:eastAsia="Times New Roman"/>
        </w:rPr>
        <w:t>with</w:t>
      </w:r>
      <w:r w:rsidRPr="112BF4EF">
        <w:rPr>
          <w:rFonts w:eastAsia="Times New Roman"/>
        </w:rPr>
        <w:t xml:space="preserve"> investment funding from Artswork</w:t>
      </w:r>
      <w:r w:rsidR="7580D545" w:rsidRPr="112BF4EF">
        <w:rPr>
          <w:rFonts w:eastAsia="Times New Roman"/>
        </w:rPr>
        <w:t xml:space="preserve"> and</w:t>
      </w:r>
      <w:r w:rsidRPr="112BF4EF">
        <w:rPr>
          <w:rFonts w:eastAsia="Times New Roman"/>
        </w:rPr>
        <w:t xml:space="preserve"> match funding from University of Southampton</w:t>
      </w:r>
      <w:r w:rsidR="7580D545" w:rsidRPr="112BF4EF">
        <w:rPr>
          <w:rFonts w:eastAsia="Times New Roman"/>
        </w:rPr>
        <w:t xml:space="preserve">, Southampton City Council, </w:t>
      </w:r>
      <w:r w:rsidRPr="112BF4EF">
        <w:rPr>
          <w:rFonts w:eastAsia="Times New Roman"/>
        </w:rPr>
        <w:t xml:space="preserve">Go! Southampton, Saints Foundation, </w:t>
      </w:r>
      <w:r w:rsidR="7580D545" w:rsidRPr="112BF4EF">
        <w:rPr>
          <w:rFonts w:eastAsia="Times New Roman"/>
        </w:rPr>
        <w:t xml:space="preserve"> EnergiseMe, and </w:t>
      </w:r>
      <w:bookmarkStart w:id="17" w:name="_Int_43ui53lm"/>
      <w:r w:rsidR="7580D545" w:rsidRPr="112BF4EF">
        <w:rPr>
          <w:rFonts w:eastAsia="Times New Roman"/>
        </w:rPr>
        <w:t>SoCoMusic</w:t>
      </w:r>
      <w:bookmarkEnd w:id="17"/>
      <w:r w:rsidR="7580D545" w:rsidRPr="112BF4EF">
        <w:rPr>
          <w:rFonts w:eastAsia="Times New Roman"/>
        </w:rPr>
        <w:t xml:space="preserve"> Project.</w:t>
      </w:r>
    </w:p>
    <w:p w14:paraId="4FEA56E1" w14:textId="77777777" w:rsidR="00FD11E6" w:rsidRDefault="00FD11E6" w:rsidP="00FD11E6">
      <w:pPr>
        <w:spacing w:before="100" w:beforeAutospacing="1" w:after="100" w:afterAutospacing="1"/>
        <w:rPr>
          <w:rFonts w:eastAsia="Times New Roman" w:cstheme="minorHAnsi"/>
        </w:rPr>
      </w:pPr>
      <w:r>
        <w:rPr>
          <w:rFonts w:eastAsia="Times New Roman" w:cstheme="minorHAnsi"/>
          <w:b/>
          <w:bCs/>
        </w:rPr>
        <w:t>S</w:t>
      </w:r>
      <w:r w:rsidR="00B9412C" w:rsidRPr="003D2ADC">
        <w:rPr>
          <w:rFonts w:eastAsia="Times New Roman" w:cstheme="minorHAnsi"/>
          <w:b/>
          <w:bCs/>
        </w:rPr>
        <w:t xml:space="preserve">trategic Aims </w:t>
      </w:r>
    </w:p>
    <w:p w14:paraId="24932F8F" w14:textId="0F0F33B6" w:rsidR="00B9412C" w:rsidRPr="003D2ADC" w:rsidRDefault="00B9412C" w:rsidP="746ADFE5">
      <w:pPr>
        <w:spacing w:before="100" w:beforeAutospacing="1" w:after="100" w:afterAutospacing="1"/>
        <w:rPr>
          <w:rFonts w:eastAsia="Times New Roman"/>
        </w:rPr>
      </w:pPr>
      <w:r w:rsidRPr="746ADFE5">
        <w:rPr>
          <w:rFonts w:eastAsia="Times New Roman"/>
        </w:rPr>
        <w:t xml:space="preserve">The </w:t>
      </w:r>
      <w:r w:rsidR="008D188E" w:rsidRPr="746ADFE5">
        <w:rPr>
          <w:rFonts w:eastAsia="Times New Roman"/>
        </w:rPr>
        <w:t>Better Lives Throu</w:t>
      </w:r>
      <w:r w:rsidR="007D5BB9" w:rsidRPr="746ADFE5">
        <w:rPr>
          <w:rFonts w:eastAsia="Times New Roman"/>
        </w:rPr>
        <w:t>g</w:t>
      </w:r>
      <w:r w:rsidR="008D188E" w:rsidRPr="746ADFE5">
        <w:rPr>
          <w:rFonts w:eastAsia="Times New Roman"/>
        </w:rPr>
        <w:t>h Culture</w:t>
      </w:r>
      <w:r w:rsidR="00C845F7" w:rsidRPr="746ADFE5">
        <w:rPr>
          <w:rFonts w:eastAsia="Times New Roman"/>
        </w:rPr>
        <w:t xml:space="preserve"> Creative Mentor Training </w:t>
      </w:r>
      <w:r w:rsidR="00685722">
        <w:rPr>
          <w:rFonts w:eastAsia="Times New Roman"/>
        </w:rPr>
        <w:t>Scheme</w:t>
      </w:r>
      <w:r w:rsidR="00685722" w:rsidRPr="746ADFE5">
        <w:rPr>
          <w:rFonts w:eastAsia="Times New Roman"/>
        </w:rPr>
        <w:t xml:space="preserve"> </w:t>
      </w:r>
      <w:r w:rsidRPr="746ADFE5">
        <w:rPr>
          <w:rFonts w:eastAsia="Times New Roman"/>
        </w:rPr>
        <w:t xml:space="preserve">aims to: </w:t>
      </w:r>
    </w:p>
    <w:p w14:paraId="6F0BE038" w14:textId="05DB980F" w:rsidR="00B9412C" w:rsidRPr="003D2ADC" w:rsidRDefault="00B9412C" w:rsidP="112BF4EF">
      <w:pPr>
        <w:numPr>
          <w:ilvl w:val="0"/>
          <w:numId w:val="6"/>
        </w:numPr>
        <w:spacing w:before="100" w:beforeAutospacing="1" w:after="100" w:afterAutospacing="1"/>
        <w:rPr>
          <w:rFonts w:eastAsiaTheme="minorEastAsia"/>
        </w:rPr>
      </w:pPr>
      <w:r w:rsidRPr="112BF4EF">
        <w:rPr>
          <w:rFonts w:eastAsia="Times New Roman"/>
        </w:rPr>
        <w:t xml:space="preserve">Support practitioners to become Creative Mentors to work with and inspire children and young people, and to inform and develop Southampton CEP’s practice </w:t>
      </w:r>
    </w:p>
    <w:p w14:paraId="35A5C166" w14:textId="5791D6D5" w:rsidR="00B9412C" w:rsidRPr="003D2ADC" w:rsidRDefault="00B9412C" w:rsidP="00B9412C">
      <w:pPr>
        <w:numPr>
          <w:ilvl w:val="0"/>
          <w:numId w:val="6"/>
        </w:numPr>
        <w:spacing w:before="100" w:beforeAutospacing="1" w:after="100" w:afterAutospacing="1"/>
        <w:rPr>
          <w:rFonts w:eastAsia="Times New Roman" w:cstheme="minorHAnsi"/>
        </w:rPr>
      </w:pPr>
      <w:r w:rsidRPr="003D2ADC">
        <w:rPr>
          <w:rFonts w:eastAsia="Times New Roman" w:cstheme="minorHAnsi"/>
        </w:rPr>
        <w:t xml:space="preserve">Strengthen the </w:t>
      </w:r>
      <w:r w:rsidR="00C845F7" w:rsidRPr="003D2ADC">
        <w:rPr>
          <w:rFonts w:eastAsia="Times New Roman" w:cstheme="minorHAnsi"/>
        </w:rPr>
        <w:t>S</w:t>
      </w:r>
      <w:r w:rsidRPr="003D2ADC">
        <w:rPr>
          <w:rFonts w:eastAsia="Times New Roman" w:cstheme="minorHAnsi"/>
        </w:rPr>
        <w:t>CEP and build strategic capabilities for the city’s organisations, practitioners and children and young people</w:t>
      </w:r>
      <w:r w:rsidR="00D10869">
        <w:rPr>
          <w:rFonts w:eastAsia="Times New Roman" w:cstheme="minorHAnsi"/>
        </w:rPr>
        <w:t xml:space="preserve"> (CYP)</w:t>
      </w:r>
      <w:r w:rsidRPr="003D2ADC">
        <w:rPr>
          <w:rFonts w:eastAsia="Times New Roman" w:cstheme="minorHAnsi"/>
        </w:rPr>
        <w:t xml:space="preserve"> to embed and sustain this work </w:t>
      </w:r>
    </w:p>
    <w:p w14:paraId="32F9460A" w14:textId="77777777" w:rsidR="00B9412C" w:rsidRPr="003D2ADC" w:rsidRDefault="0498B94E" w:rsidP="00B9412C">
      <w:pPr>
        <w:rPr>
          <w:rFonts w:cstheme="minorHAnsi"/>
          <w:b/>
        </w:rPr>
      </w:pPr>
      <w:r w:rsidRPr="713D7B2D">
        <w:rPr>
          <w:b/>
          <w:bCs/>
        </w:rPr>
        <w:t>Outputs</w:t>
      </w:r>
    </w:p>
    <w:p w14:paraId="1AD943F0" w14:textId="100DE0FE" w:rsidR="2DD45F2C" w:rsidRDefault="3598CD60" w:rsidP="112BF4EF">
      <w:pPr>
        <w:pStyle w:val="ListParagraph"/>
        <w:numPr>
          <w:ilvl w:val="0"/>
          <w:numId w:val="7"/>
        </w:numPr>
      </w:pPr>
      <w:r>
        <w:t>Delivery of a six-</w:t>
      </w:r>
      <w:r w:rsidR="2DCE04BA">
        <w:t xml:space="preserve">month Creative Mentor training programme for early career creative practitioners. </w:t>
      </w:r>
    </w:p>
    <w:p w14:paraId="1219999E" w14:textId="43CE08F7" w:rsidR="2DD45F2C" w:rsidRDefault="2DD45F2C" w:rsidP="2DD45F2C">
      <w:pPr>
        <w:rPr>
          <w:rFonts w:eastAsia="Times New Roman"/>
          <w:b/>
          <w:bCs/>
        </w:rPr>
      </w:pPr>
    </w:p>
    <w:p w14:paraId="03179644" w14:textId="373946EF" w:rsidR="007E32AC" w:rsidRDefault="2056B945" w:rsidP="2DD45F2C">
      <w:r w:rsidRPr="2DD45F2C">
        <w:rPr>
          <w:rFonts w:eastAsia="Times New Roman"/>
          <w:b/>
          <w:bCs/>
        </w:rPr>
        <w:t xml:space="preserve">Outcomes </w:t>
      </w:r>
    </w:p>
    <w:p w14:paraId="593C8635" w14:textId="526A6047" w:rsidR="0032470B" w:rsidRDefault="3163C583" w:rsidP="112BF4EF">
      <w:pPr>
        <w:numPr>
          <w:ilvl w:val="0"/>
          <w:numId w:val="8"/>
        </w:numPr>
        <w:spacing w:beforeAutospacing="1" w:afterAutospacing="1"/>
      </w:pPr>
      <w:r w:rsidRPr="30684C89">
        <w:rPr>
          <w:rFonts w:eastAsia="Times New Roman"/>
        </w:rPr>
        <w:t xml:space="preserve">Thought this Creative Mentoring programme we will ensure early </w:t>
      </w:r>
      <w:r w:rsidR="00005AD6">
        <w:rPr>
          <w:rFonts w:eastAsia="Times New Roman"/>
        </w:rPr>
        <w:t>c</w:t>
      </w:r>
      <w:r w:rsidRPr="30684C89">
        <w:rPr>
          <w:rFonts w:eastAsia="Times New Roman"/>
        </w:rPr>
        <w:t xml:space="preserve">areer creatives have access to a scheme that gives them the tools to become future creative leaders. The programme will ensure Southampton’s creative workforce is diverse and supports disadvantaged young people across the city through Culture. </w:t>
      </w:r>
    </w:p>
    <w:p w14:paraId="174084F5" w14:textId="1690D182" w:rsidR="0032470B" w:rsidRDefault="42AD447C" w:rsidP="2DD45F2C">
      <w:pPr>
        <w:spacing w:beforeAutospacing="1" w:afterAutospacing="1"/>
        <w:rPr>
          <w:rFonts w:eastAsia="Times New Roman"/>
          <w:b/>
          <w:bCs/>
        </w:rPr>
      </w:pPr>
      <w:r w:rsidRPr="2DD45F2C">
        <w:rPr>
          <w:rFonts w:eastAsia="Times New Roman"/>
          <w:b/>
          <w:bCs/>
        </w:rPr>
        <w:t>TENDER</w:t>
      </w:r>
      <w:r w:rsidR="781BAE57" w:rsidRPr="2DD45F2C">
        <w:rPr>
          <w:rFonts w:eastAsia="Times New Roman"/>
          <w:b/>
          <w:bCs/>
        </w:rPr>
        <w:t xml:space="preserve"> PROCESS</w:t>
      </w:r>
    </w:p>
    <w:p w14:paraId="1C51C1A5" w14:textId="77777777" w:rsidR="00F6579E" w:rsidRPr="007E32AC" w:rsidRDefault="00F6579E" w:rsidP="00F6579E">
      <w:pPr>
        <w:rPr>
          <w:rFonts w:eastAsia="Times New Roman" w:cstheme="minorHAnsi"/>
          <w:color w:val="333333"/>
        </w:rPr>
      </w:pPr>
      <w:r w:rsidRPr="003D2ADC">
        <w:rPr>
          <w:rFonts w:eastAsia="Times New Roman" w:cstheme="minorHAnsi"/>
          <w:color w:val="333333"/>
        </w:rPr>
        <w:t xml:space="preserve">SCEP strives to be an inclusive partnership where we can all be ourselves. We particularly encourage responses to this opportunity from professionals who are underrepresented in the cultural and education sectors. </w:t>
      </w:r>
    </w:p>
    <w:p w14:paraId="45DBCCEF" w14:textId="77777777" w:rsidR="00F6579E" w:rsidRDefault="00F6579E" w:rsidP="0032470B">
      <w:pPr>
        <w:rPr>
          <w:rFonts w:eastAsia="Times New Roman" w:cstheme="minorHAnsi"/>
          <w:b/>
          <w:bCs/>
        </w:rPr>
      </w:pPr>
    </w:p>
    <w:p w14:paraId="679359C9" w14:textId="3F9B990D" w:rsidR="00B9412C" w:rsidRPr="00685722" w:rsidRDefault="00B9412C" w:rsidP="0032470B">
      <w:pPr>
        <w:rPr>
          <w:rFonts w:eastAsia="Times New Roman" w:cstheme="minorHAnsi"/>
          <w:b/>
          <w:bCs/>
        </w:rPr>
      </w:pPr>
      <w:r w:rsidRPr="0017080B">
        <w:rPr>
          <w:rFonts w:eastAsia="Times New Roman" w:cstheme="minorHAnsi"/>
          <w:b/>
        </w:rPr>
        <w:t xml:space="preserve">To </w:t>
      </w:r>
      <w:r w:rsidR="00C845F7" w:rsidRPr="0017080B">
        <w:rPr>
          <w:rFonts w:eastAsia="Times New Roman" w:cstheme="minorHAnsi"/>
          <w:b/>
        </w:rPr>
        <w:t>tender for this contract,</w:t>
      </w:r>
      <w:r w:rsidRPr="0017080B">
        <w:rPr>
          <w:rFonts w:eastAsia="Times New Roman" w:cstheme="minorHAnsi"/>
          <w:b/>
        </w:rPr>
        <w:t xml:space="preserve"> please supply: </w:t>
      </w:r>
    </w:p>
    <w:p w14:paraId="1DBF8A6D" w14:textId="6E7E9CC7" w:rsidR="00221F7E" w:rsidRPr="00221F7E" w:rsidRDefault="00221F7E" w:rsidP="00221F7E">
      <w:pPr>
        <w:pStyle w:val="ListParagraph"/>
        <w:numPr>
          <w:ilvl w:val="0"/>
          <w:numId w:val="9"/>
        </w:numPr>
        <w:rPr>
          <w:rFonts w:eastAsia="Times New Roman" w:cstheme="minorHAnsi"/>
        </w:rPr>
      </w:pPr>
      <w:r w:rsidRPr="00221F7E">
        <w:rPr>
          <w:rFonts w:eastAsia="Times New Roman" w:cstheme="minorHAnsi"/>
        </w:rPr>
        <w:t>Why you want to provide services to SCEP and what motivates you to do so.</w:t>
      </w:r>
    </w:p>
    <w:p w14:paraId="1AE85B20" w14:textId="085419CE" w:rsidR="00B9412C" w:rsidRPr="003D2ADC" w:rsidRDefault="64AA9334" w:rsidP="7433E108">
      <w:pPr>
        <w:numPr>
          <w:ilvl w:val="0"/>
          <w:numId w:val="9"/>
        </w:numPr>
        <w:rPr>
          <w:rFonts w:eastAsia="Times New Roman"/>
        </w:rPr>
      </w:pPr>
      <w:r w:rsidRPr="2DD45F2C">
        <w:rPr>
          <w:rFonts w:eastAsia="Times New Roman"/>
        </w:rPr>
        <w:t xml:space="preserve">A response to the </w:t>
      </w:r>
      <w:r w:rsidR="5804D209" w:rsidRPr="2DD45F2C">
        <w:rPr>
          <w:rFonts w:eastAsia="Times New Roman"/>
        </w:rPr>
        <w:t>brief</w:t>
      </w:r>
      <w:r w:rsidRPr="2DD45F2C">
        <w:rPr>
          <w:rFonts w:eastAsia="Times New Roman"/>
        </w:rPr>
        <w:t xml:space="preserve">, </w:t>
      </w:r>
      <w:r w:rsidR="2CF03F61" w:rsidRPr="2DD45F2C">
        <w:rPr>
          <w:rFonts w:eastAsia="Times New Roman"/>
        </w:rPr>
        <w:t xml:space="preserve">a demonstration of </w:t>
      </w:r>
      <w:r w:rsidR="1C1A3C8B" w:rsidRPr="2DD45F2C">
        <w:rPr>
          <w:rFonts w:eastAsia="Times New Roman"/>
        </w:rPr>
        <w:t>competencies</w:t>
      </w:r>
      <w:r w:rsidRPr="2DD45F2C">
        <w:rPr>
          <w:rFonts w:eastAsia="Times New Roman"/>
        </w:rPr>
        <w:t xml:space="preserve">, and </w:t>
      </w:r>
      <w:r w:rsidR="2CF03F61" w:rsidRPr="2DD45F2C">
        <w:rPr>
          <w:rFonts w:eastAsia="Times New Roman"/>
        </w:rPr>
        <w:t>a delivery proposal</w:t>
      </w:r>
      <w:r w:rsidR="773D8272" w:rsidRPr="2DD45F2C">
        <w:rPr>
          <w:rFonts w:eastAsia="Times New Roman"/>
        </w:rPr>
        <w:t xml:space="preserve"> for the Creative Mentoring strand of BLTC.</w:t>
      </w:r>
    </w:p>
    <w:p w14:paraId="5EFC8BB4" w14:textId="4F4C1A6E" w:rsidR="00B9412C" w:rsidRPr="003D2ADC" w:rsidRDefault="64AA9334" w:rsidP="112BF4EF">
      <w:pPr>
        <w:numPr>
          <w:ilvl w:val="0"/>
          <w:numId w:val="9"/>
        </w:numPr>
        <w:spacing w:before="100" w:beforeAutospacing="1" w:after="100" w:afterAutospacing="1"/>
        <w:rPr>
          <w:rFonts w:eastAsia="Times New Roman"/>
        </w:rPr>
      </w:pPr>
      <w:r w:rsidRPr="112BF4EF">
        <w:rPr>
          <w:rFonts w:eastAsia="Times New Roman"/>
        </w:rPr>
        <w:t xml:space="preserve">Up to date </w:t>
      </w:r>
      <w:bookmarkStart w:id="18" w:name="_Int_vfwxC3s9"/>
      <w:r w:rsidRPr="112BF4EF">
        <w:rPr>
          <w:rFonts w:eastAsia="Times New Roman"/>
        </w:rPr>
        <w:t>CV</w:t>
      </w:r>
      <w:bookmarkEnd w:id="18"/>
      <w:r w:rsidRPr="112BF4EF">
        <w:rPr>
          <w:rFonts w:eastAsia="Times New Roman"/>
        </w:rPr>
        <w:t xml:space="preserve"> of person/persons proposed to carry out the work. </w:t>
      </w:r>
    </w:p>
    <w:p w14:paraId="18E2647D" w14:textId="2C873CBF" w:rsidR="7433E108" w:rsidRDefault="2B524D0E" w:rsidP="2DD45F2C">
      <w:pPr>
        <w:numPr>
          <w:ilvl w:val="0"/>
          <w:numId w:val="9"/>
        </w:numPr>
        <w:spacing w:beforeAutospacing="1" w:afterAutospacing="1"/>
      </w:pPr>
      <w:r w:rsidRPr="2DD45F2C">
        <w:rPr>
          <w:rFonts w:eastAsia="Times New Roman"/>
        </w:rPr>
        <w:t>Budget</w:t>
      </w:r>
    </w:p>
    <w:p w14:paraId="3B10D0CF" w14:textId="553F884F" w:rsidR="00A1107B" w:rsidRPr="003D2ADC" w:rsidRDefault="2056B945" w:rsidP="2DD45F2C">
      <w:pPr>
        <w:numPr>
          <w:ilvl w:val="0"/>
          <w:numId w:val="9"/>
        </w:numPr>
        <w:spacing w:before="100" w:beforeAutospacing="1" w:after="100" w:afterAutospacing="1"/>
        <w:rPr>
          <w:rFonts w:eastAsia="Times New Roman"/>
        </w:rPr>
      </w:pPr>
      <w:r w:rsidRPr="2DD45F2C">
        <w:rPr>
          <w:rFonts w:eastAsia="Times New Roman"/>
        </w:rPr>
        <w:lastRenderedPageBreak/>
        <w:t xml:space="preserve">Names and contact details of two referees </w:t>
      </w:r>
      <w:r w:rsidR="2D477DD5" w:rsidRPr="2DD45F2C">
        <w:rPr>
          <w:rFonts w:eastAsia="Times New Roman"/>
        </w:rPr>
        <w:t>with</w:t>
      </w:r>
      <w:r w:rsidRPr="2DD45F2C">
        <w:rPr>
          <w:rFonts w:eastAsia="Times New Roman"/>
        </w:rPr>
        <w:t xml:space="preserve"> knowledge of your work in a similar capacity.</w:t>
      </w:r>
    </w:p>
    <w:p w14:paraId="772BE0CD" w14:textId="015D2B93" w:rsidR="00A1107B" w:rsidRDefault="2DCE04BA" w:rsidP="0017080B">
      <w:pPr>
        <w:numPr>
          <w:ilvl w:val="0"/>
          <w:numId w:val="9"/>
        </w:numPr>
        <w:spacing w:before="100" w:beforeAutospacing="1" w:after="100" w:afterAutospacing="1"/>
        <w:rPr>
          <w:rFonts w:eastAsia="Times New Roman"/>
        </w:rPr>
      </w:pPr>
      <w:r w:rsidRPr="00A1107B">
        <w:rPr>
          <w:rFonts w:eastAsia="Times New Roman"/>
        </w:rPr>
        <w:t xml:space="preserve">Details of professional indemnity and public liability insurance. </w:t>
      </w:r>
    </w:p>
    <w:p w14:paraId="5568A489" w14:textId="480E5827" w:rsidR="00A1107B" w:rsidRPr="0017080B" w:rsidRDefault="00A1107B" w:rsidP="0302E5CF">
      <w:pPr>
        <w:spacing w:beforeAutospacing="1" w:afterAutospacing="1"/>
        <w:textAlignment w:val="baseline"/>
        <w:rPr>
          <w:b/>
          <w:bCs/>
          <w:sz w:val="28"/>
          <w:szCs w:val="28"/>
        </w:rPr>
      </w:pPr>
      <w:r w:rsidRPr="0302E5CF">
        <w:rPr>
          <w:rFonts w:eastAsia="Times New Roman"/>
          <w:b/>
          <w:bCs/>
          <w:color w:val="333333"/>
          <w:sz w:val="28"/>
          <w:szCs w:val="28"/>
        </w:rPr>
        <w:t>Deadline: Tenders must be submitted by 29</w:t>
      </w:r>
      <w:r w:rsidRPr="0302E5CF">
        <w:rPr>
          <w:rFonts w:eastAsia="Times New Roman"/>
          <w:b/>
          <w:bCs/>
          <w:sz w:val="28"/>
          <w:szCs w:val="28"/>
        </w:rPr>
        <w:t xml:space="preserve"> July 2022, 5pm</w:t>
      </w:r>
      <w:r w:rsidRPr="0302E5CF">
        <w:rPr>
          <w:b/>
          <w:bCs/>
          <w:sz w:val="28"/>
          <w:szCs w:val="28"/>
        </w:rPr>
        <w:t xml:space="preserve"> </w:t>
      </w:r>
    </w:p>
    <w:p w14:paraId="2A7CF4DC" w14:textId="77777777" w:rsidR="00A1107B" w:rsidRPr="003D2ADC" w:rsidRDefault="00A1107B" w:rsidP="00A1107B">
      <w:pPr>
        <w:rPr>
          <w:rFonts w:eastAsia="Times New Roman"/>
          <w:color w:val="333333"/>
        </w:rPr>
      </w:pPr>
      <w:r w:rsidRPr="713D7B2D">
        <w:rPr>
          <w:rFonts w:eastAsia="Times New Roman"/>
          <w:color w:val="333333"/>
        </w:rPr>
        <w:t xml:space="preserve">Please email your response with subject ‘Creative Mentor Tender’ to </w:t>
      </w:r>
      <w:hyperlink r:id="rId12">
        <w:r w:rsidRPr="713D7B2D">
          <w:rPr>
            <w:rStyle w:val="Hyperlink"/>
            <w:rFonts w:eastAsia="Times New Roman"/>
          </w:rPr>
          <w:t>SCEP@soton.ac.uk</w:t>
        </w:r>
      </w:hyperlink>
    </w:p>
    <w:p w14:paraId="16CA74A4" w14:textId="77777777" w:rsidR="00A1107B" w:rsidRPr="003D2ADC" w:rsidRDefault="00A1107B" w:rsidP="00A1107B">
      <w:pPr>
        <w:ind w:left="360"/>
        <w:rPr>
          <w:rFonts w:eastAsia="Times New Roman" w:cstheme="minorHAnsi"/>
          <w:color w:val="333333"/>
        </w:rPr>
      </w:pPr>
    </w:p>
    <w:p w14:paraId="25BE2874" w14:textId="13B9FA9D" w:rsidR="00A1107B" w:rsidRPr="0017080B" w:rsidRDefault="00685722" w:rsidP="0302E5CF">
      <w:pPr>
        <w:rPr>
          <w:rFonts w:eastAsia="Times New Roman"/>
          <w:color w:val="333333"/>
        </w:rPr>
      </w:pPr>
      <w:r w:rsidRPr="0302E5CF">
        <w:rPr>
          <w:rFonts w:eastAsia="Times New Roman"/>
          <w:b/>
          <w:bCs/>
          <w:color w:val="333333"/>
        </w:rPr>
        <w:t xml:space="preserve">Interviews: </w:t>
      </w:r>
      <w:r w:rsidRPr="0302E5CF">
        <w:rPr>
          <w:rFonts w:eastAsia="Times New Roman"/>
          <w:color w:val="333333"/>
        </w:rPr>
        <w:t>To be</w:t>
      </w:r>
      <w:r w:rsidR="00A1107B" w:rsidRPr="0302E5CF">
        <w:rPr>
          <w:rFonts w:eastAsia="Times New Roman"/>
          <w:color w:val="333333"/>
        </w:rPr>
        <w:t xml:space="preserve"> held </w:t>
      </w:r>
      <w:r w:rsidR="00A1107B" w:rsidRPr="0302E5CF">
        <w:rPr>
          <w:rFonts w:eastAsia="Arial"/>
          <w:b/>
          <w:bCs/>
          <w:color w:val="000000" w:themeColor="text1"/>
        </w:rPr>
        <w:t>w/c 8 August 2022</w:t>
      </w:r>
      <w:r w:rsidR="00A1107B" w:rsidRPr="0302E5CF">
        <w:rPr>
          <w:rFonts w:eastAsia="Times New Roman"/>
          <w:color w:val="333333"/>
        </w:rPr>
        <w:t xml:space="preserve"> either in person at a central Southampton venue or via TEAMS, subject to public health regulations at the time.</w:t>
      </w:r>
    </w:p>
    <w:p w14:paraId="31AC419D" w14:textId="77777777" w:rsidR="00005AD6" w:rsidRDefault="00005AD6" w:rsidP="0017080B">
      <w:pPr>
        <w:rPr>
          <w:rFonts w:eastAsia="Times New Roman"/>
        </w:rPr>
      </w:pPr>
    </w:p>
    <w:tbl>
      <w:tblPr>
        <w:tblStyle w:val="TableGrid"/>
        <w:tblW w:w="0" w:type="auto"/>
        <w:tblInd w:w="-5" w:type="dxa"/>
        <w:tblLook w:val="04A0" w:firstRow="1" w:lastRow="0" w:firstColumn="1" w:lastColumn="0" w:noHBand="0" w:noVBand="1"/>
      </w:tblPr>
      <w:tblGrid>
        <w:gridCol w:w="9015"/>
      </w:tblGrid>
      <w:tr w:rsidR="00005AD6" w14:paraId="39AEF4B1" w14:textId="77777777" w:rsidTr="0302E5CF">
        <w:tc>
          <w:tcPr>
            <w:tcW w:w="9015" w:type="dxa"/>
          </w:tcPr>
          <w:p w14:paraId="7C0D2F06" w14:textId="2294596C" w:rsidR="00005AD6" w:rsidRPr="0017080B" w:rsidRDefault="00005AD6" w:rsidP="0302E5CF">
            <w:pPr>
              <w:spacing w:beforeAutospacing="1" w:afterAutospacing="1"/>
              <w:rPr>
                <w:rFonts w:eastAsia="Times New Roman"/>
              </w:rPr>
            </w:pPr>
            <w:r w:rsidRPr="0302E5CF">
              <w:rPr>
                <w:rFonts w:eastAsia="Times New Roman"/>
                <w:b/>
                <w:bCs/>
              </w:rPr>
              <w:t xml:space="preserve">Consultant Delivery Timeframe for Creative Mentor Programme – for tender planning and availability check, this </w:t>
            </w:r>
            <w:proofErr w:type="spellStart"/>
            <w:r w:rsidRPr="0302E5CF">
              <w:rPr>
                <w:rFonts w:eastAsia="Times New Roman"/>
                <w:b/>
                <w:bCs/>
              </w:rPr>
              <w:t>maybe</w:t>
            </w:r>
            <w:proofErr w:type="spellEnd"/>
            <w:r w:rsidRPr="0302E5CF">
              <w:rPr>
                <w:rFonts w:eastAsia="Times New Roman"/>
                <w:b/>
                <w:bCs/>
              </w:rPr>
              <w:t xml:space="preserve"> subject to change (Consultant is not required to attend any Mentor or Mentee interviews) </w:t>
            </w:r>
          </w:p>
          <w:p w14:paraId="20D1F20B" w14:textId="7D841C0B" w:rsidR="00005AD6" w:rsidRPr="0017080B" w:rsidRDefault="00005AD6" w:rsidP="0017080B">
            <w:pPr>
              <w:rPr>
                <w:rFonts w:eastAsia="Arial" w:cstheme="minorHAnsi"/>
                <w:color w:val="000000" w:themeColor="text1"/>
              </w:rPr>
            </w:pPr>
            <w:r w:rsidRPr="0017080B">
              <w:rPr>
                <w:rFonts w:eastAsia="Arial" w:cstheme="minorHAnsi"/>
                <w:b/>
                <w:bCs/>
                <w:color w:val="000000" w:themeColor="text1"/>
              </w:rPr>
              <w:t xml:space="preserve">Advertise for Mentors  </w:t>
            </w:r>
            <w:r w:rsidRPr="0017080B">
              <w:rPr>
                <w:rFonts w:eastAsia="Arial" w:cstheme="minorHAnsi"/>
                <w:color w:val="000000" w:themeColor="text1"/>
              </w:rPr>
              <w:t xml:space="preserve">w/c 15 August </w:t>
            </w:r>
            <w:r w:rsidR="00A1107B" w:rsidRPr="0017080B">
              <w:rPr>
                <w:rFonts w:eastAsia="Arial" w:cstheme="minorHAnsi"/>
                <w:color w:val="000000" w:themeColor="text1"/>
              </w:rPr>
              <w:t>-</w:t>
            </w:r>
            <w:r w:rsidRPr="0017080B">
              <w:rPr>
                <w:rFonts w:eastAsia="Arial" w:cstheme="minorHAnsi"/>
                <w:color w:val="000000" w:themeColor="text1"/>
              </w:rPr>
              <w:t xml:space="preserve"> w/c 5 September </w:t>
            </w:r>
          </w:p>
          <w:p w14:paraId="60852D84" w14:textId="77777777" w:rsidR="0080737F" w:rsidRDefault="0080737F" w:rsidP="0080737F">
            <w:pPr>
              <w:rPr>
                <w:rFonts w:eastAsia="Arial" w:cstheme="minorHAnsi"/>
                <w:b/>
                <w:color w:val="000000" w:themeColor="text1"/>
              </w:rPr>
            </w:pPr>
          </w:p>
          <w:p w14:paraId="62FB0B67" w14:textId="39613042" w:rsidR="00005AD6" w:rsidRPr="0017080B" w:rsidRDefault="00005AD6" w:rsidP="0017080B">
            <w:pPr>
              <w:rPr>
                <w:rFonts w:eastAsia="Arial" w:cstheme="minorHAnsi"/>
                <w:color w:val="000000" w:themeColor="text1"/>
              </w:rPr>
            </w:pPr>
            <w:r w:rsidRPr="0017080B">
              <w:rPr>
                <w:rFonts w:eastAsia="Arial" w:cstheme="minorHAnsi"/>
                <w:b/>
                <w:color w:val="000000" w:themeColor="text1"/>
              </w:rPr>
              <w:t>Mentor Application Deadline</w:t>
            </w:r>
            <w:r w:rsidRPr="0017080B">
              <w:rPr>
                <w:rFonts w:eastAsia="Arial" w:cstheme="minorHAnsi"/>
                <w:color w:val="000000" w:themeColor="text1"/>
              </w:rPr>
              <w:t xml:space="preserve"> Friday 9 September 2022</w:t>
            </w:r>
          </w:p>
          <w:p w14:paraId="53F16088" w14:textId="77777777" w:rsidR="00005AD6" w:rsidRPr="0017080B" w:rsidRDefault="00005AD6" w:rsidP="0017080B">
            <w:pPr>
              <w:pStyle w:val="ListParagraph"/>
              <w:rPr>
                <w:rFonts w:eastAsia="Arial" w:cstheme="minorHAnsi"/>
                <w:color w:val="000000" w:themeColor="text1"/>
              </w:rPr>
            </w:pPr>
          </w:p>
          <w:p w14:paraId="6E1133BF" w14:textId="284A33B9" w:rsidR="00005AD6" w:rsidRPr="0017080B" w:rsidRDefault="00005AD6" w:rsidP="0017080B">
            <w:pPr>
              <w:rPr>
                <w:rFonts w:eastAsia="Arial" w:cstheme="minorHAnsi"/>
                <w:color w:val="000000" w:themeColor="text1"/>
              </w:rPr>
            </w:pPr>
            <w:r w:rsidRPr="0017080B">
              <w:rPr>
                <w:rFonts w:eastAsia="Arial" w:cstheme="minorHAnsi"/>
                <w:b/>
                <w:bCs/>
                <w:color w:val="000000" w:themeColor="text1"/>
              </w:rPr>
              <w:t xml:space="preserve">Shortlisting for mentors </w:t>
            </w:r>
            <w:r w:rsidRPr="0017080B">
              <w:rPr>
                <w:rFonts w:eastAsia="Arial" w:cstheme="minorHAnsi"/>
                <w:color w:val="000000" w:themeColor="text1"/>
              </w:rPr>
              <w:t>w/c 12 September</w:t>
            </w:r>
            <w:r w:rsidRPr="0017080B">
              <w:rPr>
                <w:rFonts w:eastAsia="Arial" w:cstheme="minorHAnsi"/>
                <w:b/>
                <w:bCs/>
                <w:color w:val="000000" w:themeColor="text1"/>
              </w:rPr>
              <w:t xml:space="preserve"> </w:t>
            </w:r>
            <w:r w:rsidRPr="0017080B">
              <w:rPr>
                <w:rFonts w:eastAsia="Arial" w:cstheme="minorHAnsi"/>
                <w:color w:val="000000" w:themeColor="text1"/>
              </w:rPr>
              <w:t>2022</w:t>
            </w:r>
          </w:p>
          <w:p w14:paraId="24FB0745" w14:textId="77777777" w:rsidR="00005AD6" w:rsidRPr="0017080B" w:rsidRDefault="00005AD6" w:rsidP="0017080B">
            <w:pPr>
              <w:pStyle w:val="ListParagraph"/>
              <w:rPr>
                <w:rFonts w:eastAsia="Arial" w:cstheme="minorHAnsi"/>
                <w:color w:val="000000" w:themeColor="text1"/>
              </w:rPr>
            </w:pPr>
          </w:p>
          <w:p w14:paraId="4D52B6A9" w14:textId="721497BB" w:rsidR="00005AD6" w:rsidRPr="0017080B" w:rsidRDefault="00005AD6" w:rsidP="0017080B">
            <w:pPr>
              <w:rPr>
                <w:rFonts w:eastAsia="Arial" w:cstheme="minorHAnsi"/>
                <w:color w:val="000000" w:themeColor="text1"/>
              </w:rPr>
            </w:pPr>
            <w:r w:rsidRPr="0017080B">
              <w:rPr>
                <w:rFonts w:eastAsia="Arial" w:cstheme="minorHAnsi"/>
                <w:b/>
                <w:bCs/>
                <w:color w:val="000000" w:themeColor="text1"/>
              </w:rPr>
              <w:t>Interviewing of Mentors</w:t>
            </w:r>
            <w:r w:rsidRPr="0017080B">
              <w:rPr>
                <w:rFonts w:eastAsia="Arial" w:cstheme="minorHAnsi"/>
                <w:color w:val="000000" w:themeColor="text1"/>
              </w:rPr>
              <w:t xml:space="preserve"> w/c 19 September 2022 </w:t>
            </w:r>
          </w:p>
          <w:p w14:paraId="79364E01" w14:textId="77777777" w:rsidR="00005AD6" w:rsidRPr="0017080B" w:rsidRDefault="00005AD6" w:rsidP="0017080B">
            <w:pPr>
              <w:pStyle w:val="ListParagraph"/>
              <w:rPr>
                <w:rFonts w:eastAsia="Arial" w:cstheme="minorHAnsi"/>
                <w:color w:val="000000" w:themeColor="text1"/>
              </w:rPr>
            </w:pPr>
          </w:p>
          <w:p w14:paraId="335B69AF" w14:textId="7E51EFBB" w:rsidR="00005AD6" w:rsidRPr="0017080B" w:rsidRDefault="00005AD6" w:rsidP="0017080B">
            <w:pPr>
              <w:rPr>
                <w:rFonts w:eastAsia="Arial" w:cstheme="minorHAnsi"/>
                <w:b/>
                <w:color w:val="000000" w:themeColor="text1"/>
              </w:rPr>
            </w:pPr>
            <w:r w:rsidRPr="0017080B">
              <w:rPr>
                <w:rFonts w:eastAsia="Arial" w:cstheme="minorHAnsi"/>
                <w:b/>
                <w:bCs/>
                <w:color w:val="000000" w:themeColor="text1"/>
              </w:rPr>
              <w:t>Confirm outcomes of interviews for Mentors</w:t>
            </w:r>
            <w:r w:rsidRPr="0017080B">
              <w:rPr>
                <w:rFonts w:eastAsia="Arial" w:cstheme="minorHAnsi"/>
                <w:b/>
                <w:color w:val="000000" w:themeColor="text1"/>
              </w:rPr>
              <w:t xml:space="preserve"> w/c 26 September 2022 </w:t>
            </w:r>
          </w:p>
          <w:p w14:paraId="54F23903" w14:textId="77777777" w:rsidR="00005AD6" w:rsidRPr="0017080B" w:rsidRDefault="00005AD6" w:rsidP="0017080B">
            <w:pPr>
              <w:pStyle w:val="ListParagraph"/>
              <w:rPr>
                <w:rFonts w:eastAsia="Arial" w:cstheme="minorHAnsi"/>
                <w:color w:val="000000" w:themeColor="text1"/>
              </w:rPr>
            </w:pPr>
          </w:p>
          <w:p w14:paraId="6B820B25" w14:textId="77777777" w:rsidR="00005AD6" w:rsidRPr="0017080B" w:rsidRDefault="00005AD6" w:rsidP="0017080B">
            <w:pPr>
              <w:rPr>
                <w:rFonts w:eastAsia="Arial" w:cstheme="minorHAnsi"/>
                <w:b/>
                <w:bCs/>
                <w:color w:val="000000" w:themeColor="text1"/>
              </w:rPr>
            </w:pPr>
            <w:r w:rsidRPr="0017080B">
              <w:rPr>
                <w:rFonts w:eastAsia="Arial" w:cstheme="minorHAnsi"/>
                <w:b/>
                <w:bCs/>
                <w:color w:val="000000" w:themeColor="text1"/>
              </w:rPr>
              <w:t xml:space="preserve">Creative Mentor training and programme begins with monthly meetings (tbc) </w:t>
            </w:r>
          </w:p>
          <w:p w14:paraId="00CA801C" w14:textId="51A55F5E" w:rsidR="00A1107B" w:rsidRPr="0017080B" w:rsidRDefault="00005AD6" w:rsidP="0017080B">
            <w:pPr>
              <w:rPr>
                <w:rFonts w:eastAsia="Arial" w:cstheme="minorHAnsi"/>
                <w:color w:val="000000" w:themeColor="text1"/>
              </w:rPr>
            </w:pPr>
            <w:r w:rsidRPr="0017080B">
              <w:rPr>
                <w:rFonts w:eastAsia="Arial" w:cstheme="minorHAnsi"/>
                <w:color w:val="000000" w:themeColor="text1"/>
              </w:rPr>
              <w:t>31 October 2022</w:t>
            </w:r>
            <w:r w:rsidR="00A1107B" w:rsidRPr="0017080B">
              <w:rPr>
                <w:rFonts w:eastAsia="Arial" w:cstheme="minorHAnsi"/>
                <w:color w:val="000000" w:themeColor="text1"/>
              </w:rPr>
              <w:t xml:space="preserve"> -</w:t>
            </w:r>
            <w:r w:rsidRPr="0017080B">
              <w:rPr>
                <w:rFonts w:eastAsia="Arial" w:cstheme="minorHAnsi"/>
                <w:color w:val="000000" w:themeColor="text1"/>
              </w:rPr>
              <w:t xml:space="preserve"> 21 April 2023 (Break from 16 December </w:t>
            </w:r>
            <w:r w:rsidR="00A1107B" w:rsidRPr="0017080B">
              <w:rPr>
                <w:rFonts w:eastAsia="Arial" w:cstheme="minorHAnsi"/>
                <w:color w:val="000000" w:themeColor="text1"/>
              </w:rPr>
              <w:t>-</w:t>
            </w:r>
            <w:r w:rsidRPr="0017080B">
              <w:rPr>
                <w:rFonts w:eastAsia="Arial" w:cstheme="minorHAnsi"/>
                <w:color w:val="000000" w:themeColor="text1"/>
              </w:rPr>
              <w:t xml:space="preserve"> 3 January 2023 and 13</w:t>
            </w:r>
            <w:r w:rsidR="00A1107B" w:rsidRPr="0017080B">
              <w:rPr>
                <w:rFonts w:eastAsia="Arial" w:cstheme="minorHAnsi"/>
                <w:color w:val="000000" w:themeColor="text1"/>
              </w:rPr>
              <w:t xml:space="preserve"> - </w:t>
            </w:r>
            <w:r w:rsidRPr="0017080B">
              <w:rPr>
                <w:rFonts w:eastAsia="Arial" w:cstheme="minorHAnsi"/>
                <w:color w:val="000000" w:themeColor="text1"/>
              </w:rPr>
              <w:t>17 February 2023, to avoid winter holiday and spring half term)</w:t>
            </w:r>
          </w:p>
          <w:p w14:paraId="504878E8" w14:textId="77777777" w:rsidR="00A1107B" w:rsidRPr="0017080B" w:rsidRDefault="00A1107B" w:rsidP="00A1107B">
            <w:pPr>
              <w:pStyle w:val="ListParagraph"/>
              <w:rPr>
                <w:rFonts w:eastAsia="Arial" w:cstheme="minorHAnsi"/>
                <w:color w:val="000000" w:themeColor="text1"/>
              </w:rPr>
            </w:pPr>
          </w:p>
          <w:p w14:paraId="4A5F00CF" w14:textId="0DBF591E" w:rsidR="00005AD6" w:rsidRPr="0017080B" w:rsidRDefault="00A1107B" w:rsidP="0017080B">
            <w:pPr>
              <w:rPr>
                <w:rFonts w:ascii="Arial" w:eastAsia="Arial" w:hAnsi="Arial" w:cs="Arial"/>
                <w:color w:val="000000" w:themeColor="text1"/>
                <w:sz w:val="22"/>
                <w:szCs w:val="22"/>
              </w:rPr>
            </w:pPr>
            <w:r w:rsidRPr="0017080B">
              <w:rPr>
                <w:rFonts w:eastAsia="Times New Roman" w:cstheme="minorHAnsi"/>
                <w:b/>
              </w:rPr>
              <w:t>Celebration event for Mentors and Mentees / Evaluation data</w:t>
            </w:r>
            <w:r w:rsidRPr="0017080B">
              <w:rPr>
                <w:rFonts w:eastAsia="Times New Roman" w:cstheme="minorHAnsi"/>
              </w:rPr>
              <w:t xml:space="preserve"> </w:t>
            </w:r>
            <w:r w:rsidRPr="0017080B">
              <w:rPr>
                <w:rFonts w:eastAsia="Times New Roman" w:cstheme="minorHAnsi"/>
                <w:b/>
              </w:rPr>
              <w:t>collected</w:t>
            </w:r>
            <w:r w:rsidRPr="0017080B">
              <w:rPr>
                <w:rFonts w:eastAsia="Times New Roman" w:cstheme="minorHAnsi"/>
              </w:rPr>
              <w:t xml:space="preserve"> April 2021 after 21 April.</w:t>
            </w:r>
          </w:p>
        </w:tc>
      </w:tr>
    </w:tbl>
    <w:p w14:paraId="1BCC6CDD" w14:textId="1A13731C" w:rsidR="7697BA04" w:rsidRDefault="7697BA04" w:rsidP="7697BA04">
      <w:pPr>
        <w:rPr>
          <w:rFonts w:ascii="Calibri" w:eastAsia="Times New Roman" w:hAnsi="Calibri" w:cs="Calibri"/>
          <w:b/>
          <w:bCs/>
          <w:color w:val="333333"/>
        </w:rPr>
      </w:pPr>
    </w:p>
    <w:p w14:paraId="61650922" w14:textId="77777777" w:rsidR="0080737F" w:rsidRDefault="0080737F" w:rsidP="713D7B2D">
      <w:pPr>
        <w:rPr>
          <w:rFonts w:ascii="Calibri" w:eastAsia="Times New Roman" w:hAnsi="Calibri" w:cs="Calibri"/>
          <w:b/>
          <w:bCs/>
          <w:color w:val="333333"/>
        </w:rPr>
      </w:pPr>
    </w:p>
    <w:p w14:paraId="45AC512F" w14:textId="6DFEC1FD" w:rsidR="00F6579E" w:rsidRPr="00550184" w:rsidRDefault="5FFCF6A4" w:rsidP="713D7B2D">
      <w:pPr>
        <w:rPr>
          <w:rFonts w:eastAsia="Times New Roman"/>
          <w:b/>
          <w:bCs/>
          <w:color w:val="333333"/>
        </w:rPr>
      </w:pPr>
      <w:r w:rsidRPr="713D7B2D">
        <w:rPr>
          <w:rFonts w:ascii="Calibri" w:eastAsia="Times New Roman" w:hAnsi="Calibri" w:cs="Calibri"/>
          <w:b/>
          <w:bCs/>
          <w:color w:val="333333"/>
        </w:rPr>
        <w:t xml:space="preserve">ACCESS SUPPORT &amp; GENERAL ENQUIRIES </w:t>
      </w:r>
    </w:p>
    <w:p w14:paraId="183A2125" w14:textId="1451E76B" w:rsidR="00F6579E" w:rsidRPr="00F6579E" w:rsidRDefault="00F6579E" w:rsidP="00F6579E">
      <w:pPr>
        <w:rPr>
          <w:rFonts w:ascii="Calibri" w:eastAsia="Times New Roman" w:hAnsi="Calibri" w:cs="Calibri"/>
          <w:color w:val="000000" w:themeColor="text1"/>
        </w:rPr>
      </w:pPr>
      <w:r w:rsidRPr="00F6579E">
        <w:rPr>
          <w:rFonts w:ascii="Calibri" w:eastAsia="Times New Roman" w:hAnsi="Calibri" w:cs="Calibri"/>
          <w:color w:val="000000" w:themeColor="text1"/>
        </w:rPr>
        <w:t xml:space="preserve">We want to ensure the application process is accessible, and to give </w:t>
      </w:r>
      <w:r>
        <w:rPr>
          <w:rFonts w:ascii="Calibri" w:eastAsia="Times New Roman" w:hAnsi="Calibri" w:cs="Calibri"/>
          <w:color w:val="000000" w:themeColor="text1"/>
        </w:rPr>
        <w:t>everyone</w:t>
      </w:r>
      <w:r w:rsidRPr="00F6579E">
        <w:rPr>
          <w:rFonts w:ascii="Calibri" w:eastAsia="Times New Roman" w:hAnsi="Calibri" w:cs="Calibri"/>
          <w:color w:val="000000" w:themeColor="text1"/>
        </w:rPr>
        <w:t xml:space="preserve"> the information </w:t>
      </w:r>
      <w:r>
        <w:rPr>
          <w:rFonts w:ascii="Calibri" w:eastAsia="Times New Roman" w:hAnsi="Calibri" w:cs="Calibri"/>
          <w:color w:val="000000" w:themeColor="text1"/>
        </w:rPr>
        <w:t>they need</w:t>
      </w:r>
      <w:r w:rsidRPr="00F6579E">
        <w:rPr>
          <w:rFonts w:ascii="Calibri" w:eastAsia="Times New Roman" w:hAnsi="Calibri" w:cs="Calibri"/>
          <w:color w:val="000000" w:themeColor="text1"/>
        </w:rPr>
        <w:t xml:space="preserve"> to decide whether </w:t>
      </w:r>
      <w:r>
        <w:rPr>
          <w:rFonts w:ascii="Calibri" w:eastAsia="Times New Roman" w:hAnsi="Calibri" w:cs="Calibri"/>
          <w:color w:val="000000" w:themeColor="text1"/>
        </w:rPr>
        <w:t>they</w:t>
      </w:r>
      <w:r w:rsidRPr="00F6579E">
        <w:rPr>
          <w:rFonts w:ascii="Calibri" w:eastAsia="Times New Roman" w:hAnsi="Calibri" w:cs="Calibri"/>
          <w:color w:val="000000" w:themeColor="text1"/>
        </w:rPr>
        <w:t xml:space="preserve"> might be suitable. If you require </w:t>
      </w:r>
      <w:r w:rsidR="009515E8">
        <w:rPr>
          <w:rFonts w:ascii="Calibri" w:eastAsia="Times New Roman" w:hAnsi="Calibri" w:cs="Calibri"/>
          <w:color w:val="000000" w:themeColor="text1"/>
        </w:rPr>
        <w:t xml:space="preserve">this </w:t>
      </w:r>
      <w:r w:rsidR="0080737F">
        <w:rPr>
          <w:rFonts w:ascii="Calibri" w:eastAsia="Times New Roman" w:hAnsi="Calibri" w:cs="Calibri"/>
          <w:color w:val="000000" w:themeColor="text1"/>
        </w:rPr>
        <w:t>Brief</w:t>
      </w:r>
      <w:r w:rsidRPr="00F6579E">
        <w:rPr>
          <w:rFonts w:ascii="Calibri" w:eastAsia="Times New Roman" w:hAnsi="Calibri" w:cs="Calibri"/>
          <w:color w:val="000000" w:themeColor="text1"/>
        </w:rPr>
        <w:t xml:space="preserve"> or any further information in a different format, or have questions before you apply, please get in touch </w:t>
      </w:r>
      <w:r>
        <w:rPr>
          <w:rFonts w:ascii="Calibri" w:eastAsia="Times New Roman" w:hAnsi="Calibri" w:cs="Calibri"/>
          <w:color w:val="000000" w:themeColor="text1"/>
        </w:rPr>
        <w:t xml:space="preserve">via </w:t>
      </w:r>
      <w:r w:rsidRPr="00F6579E">
        <w:rPr>
          <w:rFonts w:ascii="Calibri" w:eastAsia="Times New Roman" w:hAnsi="Calibri" w:cs="Calibri"/>
          <w:color w:val="000000" w:themeColor="text1"/>
        </w:rPr>
        <w:t> </w:t>
      </w:r>
      <w:hyperlink r:id="rId13" w:history="1">
        <w:r w:rsidRPr="007D5A62">
          <w:rPr>
            <w:rStyle w:val="Hyperlink"/>
            <w:rFonts w:ascii="Calibri" w:eastAsia="Times New Roman" w:hAnsi="Calibri" w:cs="Calibri"/>
          </w:rPr>
          <w:t>SCEP@soton.ac.uk</w:t>
        </w:r>
      </w:hyperlink>
    </w:p>
    <w:p w14:paraId="6542CB4D" w14:textId="77777777" w:rsidR="00F6579E" w:rsidRPr="00F6579E" w:rsidRDefault="00F6579E" w:rsidP="00F6579E">
      <w:pPr>
        <w:rPr>
          <w:rFonts w:ascii="Calibri" w:eastAsia="Times New Roman" w:hAnsi="Calibri" w:cs="Calibri"/>
          <w:color w:val="000000" w:themeColor="text1"/>
        </w:rPr>
      </w:pPr>
    </w:p>
    <w:p w14:paraId="6DDEB2B1" w14:textId="146E94D5" w:rsidR="00F6579E" w:rsidRDefault="0195BD83" w:rsidP="2DD45F2C">
      <w:pPr>
        <w:rPr>
          <w:rFonts w:eastAsia="Times New Roman"/>
          <w:color w:val="333333"/>
        </w:rPr>
      </w:pPr>
      <w:r w:rsidRPr="112BF4EF">
        <w:rPr>
          <w:rFonts w:eastAsia="Times New Roman"/>
          <w:color w:val="333333"/>
        </w:rPr>
        <w:t xml:space="preserve">If you have </w:t>
      </w:r>
      <w:bookmarkStart w:id="19" w:name="_Int_YKQOPHTD"/>
      <w:r w:rsidRPr="112BF4EF">
        <w:rPr>
          <w:rFonts w:eastAsia="Times New Roman"/>
          <w:color w:val="333333"/>
        </w:rPr>
        <w:t>general</w:t>
      </w:r>
      <w:r w:rsidR="07028023" w:rsidRPr="112BF4EF">
        <w:rPr>
          <w:rFonts w:eastAsia="Times New Roman"/>
          <w:color w:val="333333"/>
        </w:rPr>
        <w:t xml:space="preserve"> questions</w:t>
      </w:r>
      <w:bookmarkEnd w:id="19"/>
      <w:r w:rsidR="07028023" w:rsidRPr="112BF4EF">
        <w:rPr>
          <w:rFonts w:eastAsia="Times New Roman"/>
          <w:color w:val="333333"/>
        </w:rPr>
        <w:t xml:space="preserve"> about this opportunity, please email </w:t>
      </w:r>
      <w:hyperlink r:id="rId14">
        <w:r w:rsidR="07028023" w:rsidRPr="112BF4EF">
          <w:rPr>
            <w:rStyle w:val="Hyperlink"/>
            <w:rFonts w:eastAsia="Times New Roman"/>
          </w:rPr>
          <w:t>SCEP@soton.ac.uk</w:t>
        </w:r>
      </w:hyperlink>
      <w:r w:rsidR="07028023" w:rsidRPr="112BF4EF">
        <w:rPr>
          <w:rFonts w:eastAsia="Times New Roman"/>
          <w:color w:val="333333"/>
        </w:rPr>
        <w:t xml:space="preserve"> in the first instance and provide a contact telephone number. Please note that queries may not be answered immediately.</w:t>
      </w:r>
      <w:r w:rsidR="139A795B" w:rsidRPr="112BF4EF">
        <w:rPr>
          <w:rFonts w:eastAsia="Times New Roman"/>
          <w:color w:val="333333"/>
        </w:rPr>
        <w:t xml:space="preserve"> </w:t>
      </w:r>
    </w:p>
    <w:p w14:paraId="0EE849DB" w14:textId="77777777" w:rsidR="00090949" w:rsidRDefault="00090949" w:rsidP="2DD45F2C">
      <w:pPr>
        <w:rPr>
          <w:rFonts w:eastAsia="Times New Roman"/>
          <w:b/>
          <w:bCs/>
          <w:color w:val="333333"/>
        </w:rPr>
      </w:pPr>
    </w:p>
    <w:p w14:paraId="0E2C497D" w14:textId="7EB042F7" w:rsidR="00F6579E" w:rsidRDefault="139A795B" w:rsidP="2DD45F2C">
      <w:pPr>
        <w:rPr>
          <w:rStyle w:val="Hyperlink"/>
          <w:rFonts w:eastAsia="Times New Roman"/>
          <w:b/>
          <w:bCs/>
        </w:rPr>
      </w:pPr>
      <w:r w:rsidRPr="2DD45F2C">
        <w:rPr>
          <w:rFonts w:eastAsia="Times New Roman"/>
          <w:b/>
          <w:bCs/>
          <w:color w:val="333333"/>
        </w:rPr>
        <w:t xml:space="preserve">For further information about </w:t>
      </w:r>
      <w:r w:rsidR="00090949">
        <w:rPr>
          <w:rFonts w:eastAsia="Times New Roman"/>
          <w:b/>
          <w:bCs/>
          <w:color w:val="333333"/>
        </w:rPr>
        <w:t>SCEP</w:t>
      </w:r>
      <w:r w:rsidRPr="2DD45F2C">
        <w:rPr>
          <w:rFonts w:eastAsia="Times New Roman"/>
          <w:b/>
          <w:bCs/>
          <w:color w:val="333333"/>
        </w:rPr>
        <w:t xml:space="preserve"> visit </w:t>
      </w:r>
      <w:hyperlink r:id="rId15">
        <w:r w:rsidR="319A0FDC" w:rsidRPr="2DD45F2C">
          <w:rPr>
            <w:rStyle w:val="Hyperlink"/>
            <w:rFonts w:eastAsia="Times New Roman"/>
            <w:b/>
            <w:bCs/>
          </w:rPr>
          <w:t>https://southamptoncep.org.uk/</w:t>
        </w:r>
      </w:hyperlink>
    </w:p>
    <w:p w14:paraId="210B5F28" w14:textId="4C4E500E" w:rsidR="00DD388A" w:rsidRDefault="00DD388A" w:rsidP="2DD45F2C">
      <w:pPr>
        <w:rPr>
          <w:rStyle w:val="Hyperlink"/>
          <w:rFonts w:eastAsia="Times New Roman"/>
          <w:b/>
          <w:bCs/>
        </w:rPr>
      </w:pPr>
    </w:p>
    <w:p w14:paraId="736210B5" w14:textId="1427F7FA" w:rsidR="00DD388A" w:rsidRDefault="00DD388A" w:rsidP="2DD45F2C">
      <w:pPr>
        <w:rPr>
          <w:rStyle w:val="Hyperlink"/>
          <w:rFonts w:eastAsia="Times New Roman"/>
          <w:b/>
          <w:bCs/>
        </w:rPr>
      </w:pPr>
    </w:p>
    <w:p w14:paraId="4DDC71F4" w14:textId="77777777" w:rsidR="000437A0" w:rsidRPr="000437A0" w:rsidRDefault="000437A0" w:rsidP="000437A0">
      <w:pPr>
        <w:rPr>
          <w:rFonts w:eastAsia="Times New Roman" w:cstheme="minorHAnsi"/>
          <w:bCs/>
          <w:color w:val="333333"/>
          <w:sz w:val="22"/>
          <w:szCs w:val="22"/>
        </w:rPr>
      </w:pPr>
      <w:r w:rsidRPr="000437A0">
        <w:rPr>
          <w:rFonts w:eastAsia="Times New Roman" w:cstheme="minorHAnsi"/>
          <w:bCs/>
          <w:color w:val="333333"/>
          <w:sz w:val="22"/>
          <w:szCs w:val="22"/>
        </w:rPr>
        <w:t>Better Lives Through Culture is supported by</w:t>
      </w:r>
    </w:p>
    <w:p w14:paraId="1D0C7190" w14:textId="77777777" w:rsidR="000437A0" w:rsidRPr="0017080B" w:rsidRDefault="000437A0" w:rsidP="000437A0">
      <w:pPr>
        <w:rPr>
          <w:rFonts w:eastAsia="Times New Roman" w:cstheme="minorHAnsi"/>
          <w:color w:val="333333"/>
          <w:sz w:val="22"/>
          <w:szCs w:val="22"/>
        </w:rPr>
      </w:pPr>
    </w:p>
    <w:p w14:paraId="016D6594" w14:textId="77777777" w:rsidR="000437A0" w:rsidRDefault="000437A0" w:rsidP="000437A0">
      <w:pPr>
        <w:rPr>
          <w:rFonts w:ascii="Times New Roman" w:eastAsia="Times New Roman" w:hAnsi="Times New Roman" w:cs="Times New Roman"/>
          <w:color w:val="2B579A"/>
          <w:shd w:val="clear" w:color="auto" w:fill="E6E6E6"/>
        </w:rPr>
      </w:pPr>
      <w:r w:rsidRPr="00F6579E">
        <w:rPr>
          <w:rFonts w:ascii="Times New Roman" w:eastAsia="Times New Roman" w:hAnsi="Times New Roman" w:cs="Times New Roman"/>
          <w:color w:val="2B579A"/>
          <w:shd w:val="clear" w:color="auto" w:fill="E6E6E6"/>
        </w:rPr>
        <w:fldChar w:fldCharType="begin"/>
      </w:r>
      <w:r w:rsidRPr="00F6579E">
        <w:rPr>
          <w:rFonts w:ascii="Times New Roman" w:eastAsia="Times New Roman" w:hAnsi="Times New Roman" w:cs="Times New Roman"/>
        </w:rPr>
        <w:instrText xml:space="preserve"> INCLUDEPICTURE "https://southamptoncep.org.uk/wp-content/uploads/sites/396/2020/11/Logo-strip-AW-AM-AA-ACE-1024x132.jpg" \* MERGEFORMATINET </w:instrText>
      </w:r>
      <w:r w:rsidRPr="00F6579E">
        <w:rPr>
          <w:rFonts w:ascii="Times New Roman" w:eastAsia="Times New Roman" w:hAnsi="Times New Roman" w:cs="Times New Roman"/>
          <w:color w:val="2B579A"/>
          <w:shd w:val="clear" w:color="auto" w:fill="E6E6E6"/>
        </w:rPr>
        <w:fldChar w:fldCharType="separate"/>
      </w:r>
      <w:r w:rsidRPr="00F6579E">
        <w:rPr>
          <w:rFonts w:ascii="Times New Roman" w:eastAsia="Times New Roman" w:hAnsi="Times New Roman" w:cs="Times New Roman"/>
          <w:noProof/>
          <w:color w:val="2B579A"/>
          <w:shd w:val="clear" w:color="auto" w:fill="E6E6E6"/>
          <w:lang w:val="en-US"/>
        </w:rPr>
        <w:drawing>
          <wp:inline distT="0" distB="0" distL="0" distR="0" wp14:anchorId="5CDE7E16" wp14:editId="5E97E8FC">
            <wp:extent cx="5727700" cy="586740"/>
            <wp:effectExtent l="0" t="0" r="0" b="0"/>
            <wp:docPr id="5" name="Picture 5" descr="https://southamptoncep.org.uk/wp-content/uploads/sites/396/2020/11/Logo-strip-AW-AM-AA-ACE-1024x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uthamptoncep.org.uk/wp-content/uploads/sites/396/2020/11/Logo-strip-AW-AM-AA-ACE-1024x132.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20619"/>
                    <a:stretch/>
                  </pic:blipFill>
                  <pic:spPr bwMode="auto">
                    <a:xfrm>
                      <a:off x="0" y="0"/>
                      <a:ext cx="5727700" cy="586740"/>
                    </a:xfrm>
                    <a:prstGeom prst="rect">
                      <a:avLst/>
                    </a:prstGeom>
                    <a:noFill/>
                    <a:ln>
                      <a:noFill/>
                    </a:ln>
                    <a:extLst>
                      <a:ext uri="{53640926-AAD7-44D8-BBD7-CCE9431645EC}">
                        <a14:shadowObscured xmlns:a14="http://schemas.microsoft.com/office/drawing/2010/main"/>
                      </a:ext>
                    </a:extLst>
                  </pic:spPr>
                </pic:pic>
              </a:graphicData>
            </a:graphic>
          </wp:inline>
        </w:drawing>
      </w:r>
      <w:r w:rsidRPr="00F6579E">
        <w:rPr>
          <w:rFonts w:ascii="Times New Roman" w:eastAsia="Times New Roman" w:hAnsi="Times New Roman" w:cs="Times New Roman"/>
          <w:color w:val="2B579A"/>
          <w:shd w:val="clear" w:color="auto" w:fill="E6E6E6"/>
        </w:rPr>
        <w:fldChar w:fldCharType="end"/>
      </w:r>
    </w:p>
    <w:p w14:paraId="04680C7C" w14:textId="77777777" w:rsidR="000437A0" w:rsidRDefault="000437A0" w:rsidP="2DD45F2C">
      <w:pPr>
        <w:rPr>
          <w:rStyle w:val="Hyperlink"/>
          <w:rFonts w:eastAsia="Times New Roman"/>
          <w:b/>
          <w:bCs/>
          <w:color w:val="000000" w:themeColor="text1"/>
          <w:sz w:val="22"/>
          <w:szCs w:val="22"/>
          <w:u w:val="none"/>
        </w:rPr>
      </w:pPr>
    </w:p>
    <w:p w14:paraId="4D8A01E2" w14:textId="04D1EC6F" w:rsidR="009161E7" w:rsidRPr="000437A0" w:rsidRDefault="00DD388A" w:rsidP="2DD45F2C">
      <w:pPr>
        <w:rPr>
          <w:rStyle w:val="Hyperlink"/>
          <w:rFonts w:eastAsia="Times New Roman"/>
          <w:bCs/>
          <w:color w:val="000000" w:themeColor="text1"/>
          <w:sz w:val="22"/>
          <w:szCs w:val="22"/>
          <w:u w:val="none"/>
        </w:rPr>
      </w:pPr>
      <w:r w:rsidRPr="000437A0">
        <w:rPr>
          <w:rStyle w:val="Hyperlink"/>
          <w:rFonts w:eastAsia="Times New Roman"/>
          <w:bCs/>
          <w:color w:val="000000" w:themeColor="text1"/>
          <w:sz w:val="22"/>
          <w:szCs w:val="22"/>
          <w:u w:val="none"/>
        </w:rPr>
        <w:t xml:space="preserve">Southampton Cultural Education Partnership (SCEP) </w:t>
      </w:r>
      <w:r w:rsidR="00090949" w:rsidRPr="000437A0">
        <w:rPr>
          <w:rStyle w:val="Hyperlink"/>
          <w:rFonts w:eastAsia="Times New Roman"/>
          <w:bCs/>
          <w:color w:val="000000" w:themeColor="text1"/>
          <w:sz w:val="22"/>
          <w:szCs w:val="22"/>
          <w:u w:val="none"/>
        </w:rPr>
        <w:t xml:space="preserve">is </w:t>
      </w:r>
      <w:r w:rsidRPr="000437A0">
        <w:rPr>
          <w:rStyle w:val="Hyperlink"/>
          <w:rFonts w:eastAsia="Times New Roman"/>
          <w:bCs/>
          <w:color w:val="000000" w:themeColor="text1"/>
          <w:sz w:val="22"/>
          <w:szCs w:val="22"/>
          <w:u w:val="none"/>
        </w:rPr>
        <w:t>supported by</w:t>
      </w:r>
    </w:p>
    <w:p w14:paraId="1D0B056D" w14:textId="77777777" w:rsidR="00DD388A" w:rsidRPr="0017080B" w:rsidRDefault="00DD388A" w:rsidP="2DD45F2C">
      <w:pPr>
        <w:rPr>
          <w:rFonts w:eastAsia="Times New Roman"/>
          <w:b/>
          <w:bCs/>
          <w:color w:val="000000" w:themeColor="text1"/>
        </w:rPr>
      </w:pPr>
    </w:p>
    <w:p w14:paraId="37FBE6CD" w14:textId="73ACCF7A" w:rsidR="00DD388A" w:rsidRDefault="009161E7" w:rsidP="2DD45F2C">
      <w:pPr>
        <w:rPr>
          <w:rFonts w:eastAsia="Times New Roman"/>
          <w:b/>
          <w:bCs/>
          <w:color w:val="333333"/>
        </w:rPr>
      </w:pPr>
      <w:bookmarkStart w:id="20" w:name="_GoBack"/>
      <w:r>
        <w:rPr>
          <w:rFonts w:eastAsia="Times New Roman"/>
          <w:b/>
          <w:bCs/>
          <w:noProof/>
          <w:color w:val="333333"/>
        </w:rPr>
        <w:drawing>
          <wp:inline distT="0" distB="0" distL="0" distR="0" wp14:anchorId="4438A900" wp14:editId="74E6124A">
            <wp:extent cx="2226733" cy="471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H0149_LOGO-2021_RGB_Black_AW.jpg"/>
                    <pic:cNvPicPr/>
                  </pic:nvPicPr>
                  <pic:blipFill>
                    <a:blip r:embed="rId17">
                      <a:extLst>
                        <a:ext uri="{28A0092B-C50C-407E-A947-70E740481C1C}">
                          <a14:useLocalDpi xmlns:a14="http://schemas.microsoft.com/office/drawing/2010/main" val="0"/>
                        </a:ext>
                      </a:extLst>
                    </a:blip>
                    <a:stretch>
                      <a:fillRect/>
                    </a:stretch>
                  </pic:blipFill>
                  <pic:spPr>
                    <a:xfrm>
                      <a:off x="0" y="0"/>
                      <a:ext cx="2355648" cy="498551"/>
                    </a:xfrm>
                    <a:prstGeom prst="rect">
                      <a:avLst/>
                    </a:prstGeom>
                  </pic:spPr>
                </pic:pic>
              </a:graphicData>
            </a:graphic>
          </wp:inline>
        </w:drawing>
      </w:r>
      <w:bookmarkEnd w:id="20"/>
      <w:r>
        <w:rPr>
          <w:rFonts w:eastAsia="Times New Roman"/>
          <w:b/>
          <w:bCs/>
          <w:color w:val="333333"/>
        </w:rPr>
        <w:t xml:space="preserve"> </w:t>
      </w:r>
      <w:r w:rsidR="00612E73">
        <w:rPr>
          <w:rFonts w:eastAsia="Times New Roman"/>
          <w:b/>
          <w:bCs/>
          <w:color w:val="333333"/>
        </w:rPr>
        <w:t xml:space="preserve">  </w:t>
      </w:r>
      <w:r w:rsidR="00EE39F7">
        <w:rPr>
          <w:rFonts w:eastAsia="Times New Roman"/>
          <w:b/>
          <w:bCs/>
          <w:noProof/>
          <w:color w:val="333333"/>
        </w:rPr>
        <w:drawing>
          <wp:inline distT="0" distB="0" distL="0" distR="0" wp14:anchorId="54FB986A" wp14:editId="1CF9A99C">
            <wp:extent cx="83820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ng"/>
                    <pic:cNvPicPr/>
                  </pic:nvPicPr>
                  <pic:blipFill>
                    <a:blip r:embed="rId18">
                      <a:extLst>
                        <a:ext uri="{28A0092B-C50C-407E-A947-70E740481C1C}">
                          <a14:useLocalDpi xmlns:a14="http://schemas.microsoft.com/office/drawing/2010/main" val="0"/>
                        </a:ext>
                      </a:extLst>
                    </a:blip>
                    <a:stretch>
                      <a:fillRect/>
                    </a:stretch>
                  </pic:blipFill>
                  <pic:spPr>
                    <a:xfrm>
                      <a:off x="0" y="0"/>
                      <a:ext cx="842259" cy="842259"/>
                    </a:xfrm>
                    <a:prstGeom prst="rect">
                      <a:avLst/>
                    </a:prstGeom>
                  </pic:spPr>
                </pic:pic>
              </a:graphicData>
            </a:graphic>
          </wp:inline>
        </w:drawing>
      </w:r>
      <w:r w:rsidR="00612E73">
        <w:rPr>
          <w:rFonts w:eastAsia="Times New Roman"/>
          <w:b/>
          <w:bCs/>
          <w:color w:val="333333"/>
        </w:rPr>
        <w:t xml:space="preserve"> </w:t>
      </w:r>
      <w:r w:rsidR="0082084B">
        <w:rPr>
          <w:rFonts w:eastAsia="Times New Roman"/>
          <w:b/>
          <w:bCs/>
          <w:color w:val="333333"/>
        </w:rPr>
        <w:t xml:space="preserve"> </w:t>
      </w:r>
      <w:r w:rsidR="00CA116C">
        <w:rPr>
          <w:rFonts w:eastAsia="Times New Roman"/>
          <w:b/>
          <w:bCs/>
          <w:color w:val="333333"/>
        </w:rPr>
        <w:t xml:space="preserve"> </w:t>
      </w:r>
      <w:r>
        <w:rPr>
          <w:rFonts w:eastAsia="Times New Roman"/>
          <w:b/>
          <w:bCs/>
          <w:noProof/>
          <w:color w:val="333333"/>
        </w:rPr>
        <w:drawing>
          <wp:inline distT="0" distB="0" distL="0" distR="0" wp14:anchorId="0E794CF1" wp14:editId="3041CC19">
            <wp:extent cx="613175" cy="815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ampton Music Hub Logo - Vertical Text - Blue.png"/>
                    <pic:cNvPicPr/>
                  </pic:nvPicPr>
                  <pic:blipFill>
                    <a:blip r:embed="rId19">
                      <a:extLst>
                        <a:ext uri="{28A0092B-C50C-407E-A947-70E740481C1C}">
                          <a14:useLocalDpi xmlns:a14="http://schemas.microsoft.com/office/drawing/2010/main" val="0"/>
                        </a:ext>
                      </a:extLst>
                    </a:blip>
                    <a:stretch>
                      <a:fillRect/>
                    </a:stretch>
                  </pic:blipFill>
                  <pic:spPr>
                    <a:xfrm>
                      <a:off x="0" y="0"/>
                      <a:ext cx="620222" cy="825267"/>
                    </a:xfrm>
                    <a:prstGeom prst="rect">
                      <a:avLst/>
                    </a:prstGeom>
                  </pic:spPr>
                </pic:pic>
              </a:graphicData>
            </a:graphic>
          </wp:inline>
        </w:drawing>
      </w:r>
      <w:r w:rsidR="00612E73">
        <w:rPr>
          <w:rFonts w:eastAsia="Times New Roman"/>
          <w:b/>
          <w:bCs/>
          <w:color w:val="333333"/>
        </w:rPr>
        <w:t xml:space="preserve">    </w:t>
      </w:r>
      <w:r w:rsidR="00612E73">
        <w:rPr>
          <w:rFonts w:ascii="Times New Roman" w:eastAsia="Times New Roman" w:hAnsi="Times New Roman" w:cs="Times New Roman"/>
          <w:noProof/>
          <w:color w:val="333333"/>
          <w:sz w:val="29"/>
          <w:szCs w:val="29"/>
          <w:shd w:val="clear" w:color="auto" w:fill="E6E6E6"/>
        </w:rPr>
        <w:drawing>
          <wp:inline distT="0" distB="0" distL="0" distR="0" wp14:anchorId="34BAF561" wp14:editId="729D140D">
            <wp:extent cx="1651000" cy="36772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1.png"/>
                    <pic:cNvPicPr/>
                  </pic:nvPicPr>
                  <pic:blipFill>
                    <a:blip r:embed="rId20">
                      <a:extLst>
                        <a:ext uri="{28A0092B-C50C-407E-A947-70E740481C1C}">
                          <a14:useLocalDpi xmlns:a14="http://schemas.microsoft.com/office/drawing/2010/main" val="0"/>
                        </a:ext>
                      </a:extLst>
                    </a:blip>
                    <a:stretch>
                      <a:fillRect/>
                    </a:stretch>
                  </pic:blipFill>
                  <pic:spPr>
                    <a:xfrm>
                      <a:off x="0" y="0"/>
                      <a:ext cx="1716925" cy="382405"/>
                    </a:xfrm>
                    <a:prstGeom prst="rect">
                      <a:avLst/>
                    </a:prstGeom>
                  </pic:spPr>
                </pic:pic>
              </a:graphicData>
            </a:graphic>
          </wp:inline>
        </w:drawing>
      </w:r>
    </w:p>
    <w:p w14:paraId="6461BB2C" w14:textId="145669E5" w:rsidR="00DD388A" w:rsidRDefault="00DD388A" w:rsidP="2DD45F2C">
      <w:pPr>
        <w:rPr>
          <w:rFonts w:eastAsia="Times New Roman"/>
          <w:b/>
          <w:bCs/>
          <w:color w:val="333333"/>
        </w:rPr>
      </w:pPr>
    </w:p>
    <w:p w14:paraId="53248B1A" w14:textId="77777777" w:rsidR="00F85543" w:rsidRDefault="00F85543" w:rsidP="00F6579E">
      <w:pPr>
        <w:rPr>
          <w:rFonts w:eastAsia="Times New Roman" w:cstheme="minorHAnsi"/>
          <w:b/>
        </w:rPr>
      </w:pPr>
    </w:p>
    <w:p w14:paraId="37022B1F" w14:textId="66FD2D4B" w:rsidR="00F85543" w:rsidRPr="000437A0" w:rsidRDefault="00F85543" w:rsidP="00F6579E">
      <w:pPr>
        <w:rPr>
          <w:rFonts w:eastAsia="Times New Roman" w:cstheme="minorHAnsi"/>
          <w:sz w:val="22"/>
          <w:szCs w:val="22"/>
        </w:rPr>
      </w:pPr>
      <w:r w:rsidRPr="000437A0">
        <w:rPr>
          <w:rFonts w:eastAsia="Times New Roman" w:cstheme="minorHAnsi"/>
          <w:sz w:val="22"/>
          <w:szCs w:val="22"/>
        </w:rPr>
        <w:t>SCEP is a</w:t>
      </w:r>
      <w:r w:rsidR="00055D5A" w:rsidRPr="000437A0">
        <w:rPr>
          <w:rFonts w:eastAsia="Times New Roman" w:cstheme="minorHAnsi"/>
          <w:sz w:val="22"/>
          <w:szCs w:val="22"/>
        </w:rPr>
        <w:t xml:space="preserve"> proud to be a Champion </w:t>
      </w:r>
      <w:r w:rsidR="000437A0" w:rsidRPr="000437A0">
        <w:rPr>
          <w:rFonts w:eastAsia="Times New Roman" w:cstheme="minorHAnsi"/>
          <w:sz w:val="22"/>
          <w:szCs w:val="22"/>
        </w:rPr>
        <w:t>of</w:t>
      </w:r>
    </w:p>
    <w:p w14:paraId="147C0291" w14:textId="4CCA1B8C" w:rsidR="00425444" w:rsidRDefault="07B2EC05" w:rsidP="07B2EC05">
      <w:pPr>
        <w:shd w:val="clear" w:color="auto" w:fill="FFFFFF" w:themeFill="background1"/>
        <w:textAlignment w:val="baseline"/>
        <w:rPr>
          <w:rFonts w:ascii="Times New Roman" w:eastAsia="Times New Roman" w:hAnsi="Times New Roman" w:cs="Times New Roman"/>
          <w:color w:val="333333"/>
          <w:sz w:val="29"/>
          <w:szCs w:val="29"/>
        </w:rPr>
      </w:pPr>
      <w:r>
        <w:rPr>
          <w:noProof/>
        </w:rPr>
        <w:drawing>
          <wp:inline distT="0" distB="0" distL="0" distR="0" wp14:anchorId="45E9CBE9" wp14:editId="1F9F64FE">
            <wp:extent cx="1040657" cy="914400"/>
            <wp:effectExtent l="0" t="0" r="0" b="0"/>
            <wp:docPr id="45870065" name="Picture 4587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70065"/>
                    <pic:cNvPicPr/>
                  </pic:nvPicPr>
                  <pic:blipFill rotWithShape="1">
                    <a:blip r:embed="rId21">
                      <a:extLst>
                        <a:ext uri="{28A0092B-C50C-407E-A947-70E740481C1C}">
                          <a14:useLocalDpi xmlns:a14="http://schemas.microsoft.com/office/drawing/2010/main" val="0"/>
                        </a:ext>
                      </a:extLst>
                    </a:blip>
                    <a:srcRect t="5680" b="6637"/>
                    <a:stretch/>
                  </pic:blipFill>
                  <pic:spPr bwMode="auto">
                    <a:xfrm>
                      <a:off x="0" y="0"/>
                      <a:ext cx="1041722" cy="915336"/>
                    </a:xfrm>
                    <a:prstGeom prst="rect">
                      <a:avLst/>
                    </a:prstGeom>
                    <a:ln>
                      <a:noFill/>
                    </a:ln>
                    <a:extLst>
                      <a:ext uri="{53640926-AAD7-44D8-BBD7-CCE9431645EC}">
                        <a14:shadowObscured xmlns:a14="http://schemas.microsoft.com/office/drawing/2010/main"/>
                      </a:ext>
                    </a:extLst>
                  </pic:spPr>
                </pic:pic>
              </a:graphicData>
            </a:graphic>
          </wp:inline>
        </w:drawing>
      </w:r>
    </w:p>
    <w:p w14:paraId="2D4800F5" w14:textId="0C3C0457" w:rsidR="00CA116C" w:rsidRDefault="00CA116C" w:rsidP="07B2EC05">
      <w:pPr>
        <w:shd w:val="clear" w:color="auto" w:fill="FFFFFF" w:themeFill="background1"/>
        <w:textAlignment w:val="baseline"/>
        <w:rPr>
          <w:rFonts w:ascii="Times New Roman" w:eastAsia="Times New Roman" w:hAnsi="Times New Roman" w:cs="Times New Roman"/>
          <w:color w:val="333333"/>
          <w:sz w:val="29"/>
          <w:szCs w:val="29"/>
        </w:rPr>
      </w:pPr>
    </w:p>
    <w:p w14:paraId="757F2743" w14:textId="087FB022" w:rsidR="00CA116C" w:rsidRPr="00F6579E" w:rsidRDefault="00CA116C" w:rsidP="07B2EC05">
      <w:pPr>
        <w:shd w:val="clear" w:color="auto" w:fill="FFFFFF" w:themeFill="background1"/>
        <w:textAlignment w:val="baseline"/>
        <w:rPr>
          <w:rFonts w:ascii="Times New Roman" w:eastAsia="Times New Roman" w:hAnsi="Times New Roman" w:cs="Times New Roman"/>
          <w:color w:val="333333"/>
          <w:sz w:val="29"/>
          <w:szCs w:val="29"/>
        </w:rPr>
      </w:pPr>
    </w:p>
    <w:sectPr w:rsidR="00CA116C" w:rsidRPr="00F6579E" w:rsidSect="00FD36E0">
      <w:footerReference w:type="even" r:id="rId22"/>
      <w:footerReference w:type="defaul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F23A" w14:textId="77777777" w:rsidR="00E95A7B" w:rsidRDefault="00E95A7B" w:rsidP="0003145A">
      <w:r>
        <w:separator/>
      </w:r>
    </w:p>
  </w:endnote>
  <w:endnote w:type="continuationSeparator" w:id="0">
    <w:p w14:paraId="70FE5988" w14:textId="77777777" w:rsidR="00E95A7B" w:rsidRDefault="00E95A7B" w:rsidP="0003145A">
      <w:r>
        <w:continuationSeparator/>
      </w:r>
    </w:p>
  </w:endnote>
  <w:endnote w:type="continuationNotice" w:id="1">
    <w:p w14:paraId="50B474C3" w14:textId="77777777" w:rsidR="00E95A7B" w:rsidRDefault="00E95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BE3D" w14:textId="0B2897B6" w:rsidR="0046793C" w:rsidRDefault="0046793C" w:rsidP="00CA1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BA45B4" w14:textId="77777777" w:rsidR="0046793C" w:rsidRDefault="0046793C" w:rsidP="00D854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09F3" w14:textId="6134D02C" w:rsidR="0046793C" w:rsidRDefault="0046793C" w:rsidP="00D85494">
    <w:pPr>
      <w:ind w:right="360"/>
      <w:rPr>
        <w:rFonts w:asciiTheme="majorHAnsi" w:hAnsiTheme="majorHAnsi" w:cstheme="majorHAnsi"/>
        <w:b/>
        <w:color w:val="767171" w:themeColor="background2" w:themeShade="80"/>
        <w:sz w:val="21"/>
        <w:szCs w:val="21"/>
      </w:rPr>
    </w:pPr>
  </w:p>
  <w:p w14:paraId="0690B954" w14:textId="77777777" w:rsidR="0046793C" w:rsidRDefault="0046793C" w:rsidP="00D85494">
    <w:pPr>
      <w:ind w:right="360"/>
      <w:rPr>
        <w:rFonts w:asciiTheme="majorHAnsi" w:hAnsiTheme="majorHAnsi" w:cstheme="majorHAnsi"/>
        <w:b/>
        <w:color w:val="767171" w:themeColor="background2" w:themeShade="80"/>
        <w:sz w:val="21"/>
        <w:szCs w:val="21"/>
      </w:rPr>
    </w:pPr>
  </w:p>
  <w:sdt>
    <w:sdtPr>
      <w:rPr>
        <w:rStyle w:val="PageNumber"/>
        <w:color w:val="808080" w:themeColor="background1" w:themeShade="80"/>
        <w:sz w:val="22"/>
        <w:szCs w:val="22"/>
      </w:rPr>
      <w:id w:val="-1366833495"/>
      <w:docPartObj>
        <w:docPartGallery w:val="Page Numbers (Bottom of Page)"/>
        <w:docPartUnique/>
      </w:docPartObj>
    </w:sdtPr>
    <w:sdtEndPr>
      <w:rPr>
        <w:rStyle w:val="PageNumber"/>
      </w:rPr>
    </w:sdtEndPr>
    <w:sdtContent>
      <w:p w14:paraId="68B73C4B" w14:textId="77777777" w:rsidR="00122070" w:rsidRPr="0017080B" w:rsidRDefault="00122070" w:rsidP="0017080B">
        <w:pPr>
          <w:pStyle w:val="Footer"/>
          <w:framePr w:wrap="none" w:vAnchor="text" w:hAnchor="page" w:x="10307" w:y="83"/>
          <w:rPr>
            <w:rStyle w:val="PageNumber"/>
            <w:color w:val="808080" w:themeColor="background1" w:themeShade="80"/>
            <w:sz w:val="22"/>
            <w:szCs w:val="22"/>
          </w:rPr>
        </w:pPr>
        <w:r w:rsidRPr="0017080B">
          <w:rPr>
            <w:rStyle w:val="PageNumber"/>
            <w:color w:val="808080" w:themeColor="background1" w:themeShade="80"/>
            <w:sz w:val="22"/>
            <w:szCs w:val="22"/>
          </w:rPr>
          <w:fldChar w:fldCharType="begin"/>
        </w:r>
        <w:r w:rsidRPr="0017080B">
          <w:rPr>
            <w:rStyle w:val="PageNumber"/>
            <w:color w:val="808080" w:themeColor="background1" w:themeShade="80"/>
            <w:sz w:val="22"/>
            <w:szCs w:val="22"/>
          </w:rPr>
          <w:instrText xml:space="preserve"> PAGE </w:instrText>
        </w:r>
        <w:r w:rsidRPr="0017080B">
          <w:rPr>
            <w:rStyle w:val="PageNumber"/>
            <w:color w:val="808080" w:themeColor="background1" w:themeShade="80"/>
            <w:sz w:val="22"/>
            <w:szCs w:val="22"/>
          </w:rPr>
          <w:fldChar w:fldCharType="separate"/>
        </w:r>
        <w:r w:rsidRPr="0017080B">
          <w:rPr>
            <w:rStyle w:val="PageNumber"/>
            <w:noProof/>
            <w:color w:val="808080" w:themeColor="background1" w:themeShade="80"/>
            <w:sz w:val="22"/>
            <w:szCs w:val="22"/>
          </w:rPr>
          <w:t>6</w:t>
        </w:r>
        <w:r w:rsidRPr="0017080B">
          <w:rPr>
            <w:rStyle w:val="PageNumber"/>
            <w:color w:val="808080" w:themeColor="background1" w:themeShade="80"/>
            <w:sz w:val="22"/>
            <w:szCs w:val="22"/>
          </w:rPr>
          <w:fldChar w:fldCharType="end"/>
        </w:r>
      </w:p>
    </w:sdtContent>
  </w:sdt>
  <w:p w14:paraId="60DDF03B" w14:textId="699DB808" w:rsidR="0056111E" w:rsidRDefault="0046793C" w:rsidP="0056111E">
    <w:pPr>
      <w:ind w:right="360"/>
      <w:rPr>
        <w:rFonts w:asciiTheme="majorHAnsi" w:hAnsiTheme="majorHAnsi" w:cstheme="majorHAnsi"/>
        <w:b/>
        <w:color w:val="767171" w:themeColor="background2" w:themeShade="80"/>
        <w:sz w:val="21"/>
        <w:szCs w:val="21"/>
      </w:rPr>
    </w:pPr>
    <w:r w:rsidRPr="0003145A">
      <w:rPr>
        <w:rFonts w:asciiTheme="majorHAnsi" w:hAnsiTheme="majorHAnsi" w:cstheme="majorHAnsi"/>
        <w:b/>
        <w:color w:val="767171" w:themeColor="background2" w:themeShade="80"/>
        <w:sz w:val="21"/>
        <w:szCs w:val="21"/>
      </w:rPr>
      <w:t xml:space="preserve">Website </w:t>
    </w:r>
    <w:hyperlink r:id="rId1" w:history="1">
      <w:r w:rsidRPr="0003145A">
        <w:rPr>
          <w:rStyle w:val="Hyperlink"/>
          <w:rFonts w:asciiTheme="majorHAnsi" w:hAnsiTheme="majorHAnsi" w:cstheme="majorHAnsi"/>
          <w:b/>
          <w:color w:val="767171" w:themeColor="background2" w:themeShade="80"/>
          <w:sz w:val="21"/>
          <w:szCs w:val="21"/>
        </w:rPr>
        <w:t>SouthamptonCEP.org.uk</w:t>
      </w:r>
    </w:hyperlink>
    <w:r w:rsidRPr="0003145A">
      <w:rPr>
        <w:rFonts w:asciiTheme="majorHAnsi" w:hAnsiTheme="majorHAnsi" w:cstheme="majorHAnsi"/>
        <w:b/>
        <w:color w:val="767171" w:themeColor="background2" w:themeShade="80"/>
        <w:sz w:val="21"/>
        <w:szCs w:val="21"/>
      </w:rPr>
      <w:t xml:space="preserve"> </w:t>
    </w:r>
    <w:r w:rsidR="0056111E">
      <w:rPr>
        <w:rFonts w:asciiTheme="majorHAnsi" w:hAnsiTheme="majorHAnsi" w:cstheme="majorHAnsi"/>
        <w:b/>
        <w:color w:val="767171" w:themeColor="background2" w:themeShade="80"/>
        <w:sz w:val="21"/>
        <w:szCs w:val="21"/>
      </w:rPr>
      <w:t xml:space="preserve"> / BLTC CMC Brief  Jul 2022</w:t>
    </w:r>
  </w:p>
  <w:p w14:paraId="13F43757" w14:textId="1C0A2900" w:rsidR="0046793C" w:rsidRPr="0003145A" w:rsidRDefault="0046793C" w:rsidP="00D85494">
    <w:pPr>
      <w:ind w:right="360"/>
      <w:rPr>
        <w:rFonts w:asciiTheme="majorHAnsi" w:hAnsiTheme="majorHAnsi" w:cstheme="majorHAnsi"/>
        <w:b/>
        <w:color w:val="767171" w:themeColor="background2" w:themeShade="80"/>
        <w:sz w:val="21"/>
        <w:szCs w:val="21"/>
      </w:rPr>
    </w:pPr>
  </w:p>
  <w:p w14:paraId="1AFBD30F" w14:textId="77777777" w:rsidR="0046793C" w:rsidRDefault="0046793C">
    <w:pPr>
      <w:pStyle w:val="Footer"/>
    </w:pPr>
  </w:p>
  <w:p w14:paraId="49DCA0BE" w14:textId="77777777" w:rsidR="0046793C" w:rsidRDefault="0046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F7251" w14:textId="77777777" w:rsidR="00E95A7B" w:rsidRDefault="00E95A7B" w:rsidP="0003145A">
      <w:r>
        <w:separator/>
      </w:r>
    </w:p>
  </w:footnote>
  <w:footnote w:type="continuationSeparator" w:id="0">
    <w:p w14:paraId="24E0F341" w14:textId="77777777" w:rsidR="00E95A7B" w:rsidRDefault="00E95A7B" w:rsidP="0003145A">
      <w:r>
        <w:continuationSeparator/>
      </w:r>
    </w:p>
  </w:footnote>
  <w:footnote w:type="continuationNotice" w:id="1">
    <w:p w14:paraId="20C8C511" w14:textId="77777777" w:rsidR="00E95A7B" w:rsidRDefault="00E95A7B"/>
  </w:footnote>
</w:footnotes>
</file>

<file path=word/intelligence2.xml><?xml version="1.0" encoding="utf-8"?>
<int2:intelligence xmlns:int2="http://schemas.microsoft.com/office/intelligence/2020/intelligence">
  <int2:observations>
    <int2:textHash int2:hashCode="gXYx3g0zrCgqLN" int2:id="BgmjWvrA">
      <int2:state int2:type="LegacyProofing" int2:value="Rejected"/>
    </int2:textHash>
    <int2:textHash int2:hashCode="kdykEMbTsuioqb" int2:id="AQeFZXd9">
      <int2:state int2:type="LegacyProofing" int2:value="Rejected"/>
    </int2:textHash>
    <int2:textHash int2:hashCode="2Yby7+1gNvSW0S" int2:id="rYGx3cko">
      <int2:state int2:type="LegacyProofing" int2:value="Rejected"/>
    </int2:textHash>
    <int2:bookmark int2:bookmarkName="_Int_YKQOPHTD" int2:invalidationBookmarkName="" int2:hashCode="/K9Y+7/ibvahDW" int2:id="sp4tNDXF">
      <int2:state int2:type="AugLoop_Text_Critique" int2:value="Rejected"/>
    </int2:bookmark>
    <int2:bookmark int2:bookmarkName="_Int_Ob616TCz" int2:invalidationBookmarkName="" int2:hashCode="kByidkXaRxGvMx" int2:id="6Gs4i6l6"/>
    <int2:bookmark int2:bookmarkName="_Int_nHHlYWDa" int2:invalidationBookmarkName="" int2:hashCode="JOdFHfBe1c1M8Q" int2:id="2ipj0YRf"/>
    <int2:bookmark int2:bookmarkName="_Int_e3g6tgow" int2:invalidationBookmarkName="" int2:hashCode="PMHVpCekWCCwT+" int2:id="fxsbBIBE"/>
    <int2:bookmark int2:bookmarkName="_Int_COFz5R0R" int2:invalidationBookmarkName="" int2:hashCode="gW8rh9PTvjUd7p" int2:id="L45v2cs2"/>
    <int2:bookmark int2:bookmarkName="_Int_2XPjdgfj" int2:invalidationBookmarkName="" int2:hashCode="BuMSUBKBOCgQbH" int2:id="qOSiJfyZ"/>
    <int2:bookmark int2:bookmarkName="_Int_WHD9Czhh" int2:invalidationBookmarkName="" int2:hashCode="ItFTgyIm5TylJ/" int2:id="QVbQUqoo">
      <int2:state int2:type="AugLoop_Text_Critique" int2:value="Rejected"/>
    </int2:bookmark>
    <int2:bookmark int2:bookmarkName="_Int_LWQEYhNv" int2:invalidationBookmarkName="" int2:hashCode="DFDjxKYxKgO1uG" int2:id="ppZj23Bx">
      <int2:state int2:type="AugLoop_Text_Critique" int2:value="Rejected"/>
    </int2:bookmark>
    <int2:bookmark int2:bookmarkName="_Int_TiNyBAs1" int2:invalidationBookmarkName="" int2:hashCode="FtKmvXqsPlW8Nr" int2:id="oU10qNrq">
      <int2:state int2:type="AugLoop_Text_Critique" int2:value="Rejected"/>
    </int2:bookmark>
    <int2:bookmark int2:bookmarkName="_Int_DKdtTk5s" int2:invalidationBookmarkName="" int2:hashCode="yzTipuc7IIhEGQ" int2:id="TLWLX2LV">
      <int2:state int2:type="AugLoop_Text_Critique" int2:value="Rejected"/>
    </int2:bookmark>
    <int2:bookmark int2:bookmarkName="_Int_LVcmj7cy" int2:invalidationBookmarkName="" int2:hashCode="YD+82+V1vFecXo" int2:id="7QmxCmNf">
      <int2:state int2:type="AugLoop_Text_Critique" int2:value="Rejected"/>
    </int2:bookmark>
    <int2:bookmark int2:bookmarkName="_Int_r2RIrLI1" int2:invalidationBookmarkName="" int2:hashCode="W6P666+Tdgsi5y" int2:id="4I5IrNLJ">
      <int2:state int2:type="AugLoop_Text_Critique" int2:value="Rejected"/>
    </int2:bookmark>
    <int2:bookmark int2:bookmarkName="_Int_y5xghRKw" int2:invalidationBookmarkName="" int2:hashCode="TzzuEG6S9NaYJM" int2:id="fOlnfFCT">
      <int2:state int2:type="AugLoop_Acronyms_AcronymsCritique" int2:value="Rejected"/>
    </int2:bookmark>
    <int2:bookmark int2:bookmarkName="_Int_TH7Zptee" int2:invalidationBookmarkName="" int2:hashCode="LL6fH5BniIAikU" int2:id="4nabcEOT">
      <int2:state int2:type="AugLoop_Acronyms_AcronymsCritique" int2:value="Rejected"/>
    </int2:bookmark>
    <int2:bookmark int2:bookmarkName="_Int_vfwxC3s9" int2:invalidationBookmarkName="" int2:hashCode="iWOw9AnDo/2mze" int2:id="X47pbYup">
      <int2:state int2:type="AugLoop_Acronyms_AcronymsCritique" int2:value="Rejected"/>
    </int2:bookmark>
    <int2:bookmark int2:bookmarkName="_Int_43ui53lm" int2:invalidationBookmarkName="" int2:hashCode="8YLYa237kQx2o2" int2:id="KQ6qpsXC">
      <int2:state int2:type="LegacyProofing" int2:value="Rejected"/>
    </int2:bookmark>
    <int2:bookmark int2:bookmarkName="_Int_7xfJQkyw" int2:invalidationBookmarkName="" int2:hashCode="gW8rh9PTvjUd7p" int2:id="1FLKcSCF"/>
    <int2:bookmark int2:bookmarkName="_Int_sZlkkRUs" int2:invalidationBookmarkName="" int2:hashCode="lO/db2KO2pwa6J" int2:id="dJRBg9ra"/>
    <int2:bookmark int2:bookmarkName="_Int_FffNN5Ng" int2:invalidationBookmarkName="" int2:hashCode="JwgY4JqQaUdwdg" int2:id="yxKh8VRM"/>
    <int2:bookmark int2:bookmarkName="_Int_BIPrIRpe" int2:invalidationBookmarkName="" int2:hashCode="ivB4Ad1dgjlQbh" int2:id="VHW3gjeE"/>
    <int2:bookmark int2:bookmarkName="_Int_fC2D9WNY" int2:invalidationBookmarkName="" int2:hashCode="GnfUFiJMu+d6Q5" int2:id="2InZkmE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E5"/>
    <w:multiLevelType w:val="hybridMultilevel"/>
    <w:tmpl w:val="99E0A78E"/>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7327"/>
    <w:multiLevelType w:val="hybridMultilevel"/>
    <w:tmpl w:val="00E0F546"/>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6027"/>
    <w:multiLevelType w:val="hybridMultilevel"/>
    <w:tmpl w:val="00AAC57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38A1"/>
    <w:multiLevelType w:val="hybridMultilevel"/>
    <w:tmpl w:val="26E8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05C84"/>
    <w:multiLevelType w:val="hybridMultilevel"/>
    <w:tmpl w:val="D9A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377DB"/>
    <w:multiLevelType w:val="hybridMultilevel"/>
    <w:tmpl w:val="D74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337F0"/>
    <w:multiLevelType w:val="hybridMultilevel"/>
    <w:tmpl w:val="824E6A96"/>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4E94"/>
    <w:multiLevelType w:val="hybridMultilevel"/>
    <w:tmpl w:val="A5AC4664"/>
    <w:lvl w:ilvl="0" w:tplc="C63A4B0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894708"/>
    <w:multiLevelType w:val="multilevel"/>
    <w:tmpl w:val="7B42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C2103"/>
    <w:multiLevelType w:val="multilevel"/>
    <w:tmpl w:val="43D2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00D1B"/>
    <w:multiLevelType w:val="multilevel"/>
    <w:tmpl w:val="CA5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3644B"/>
    <w:multiLevelType w:val="hybridMultilevel"/>
    <w:tmpl w:val="E03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318D7"/>
    <w:multiLevelType w:val="multilevel"/>
    <w:tmpl w:val="6D36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800BBF"/>
    <w:multiLevelType w:val="hybridMultilevel"/>
    <w:tmpl w:val="B77CC63E"/>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E1307"/>
    <w:multiLevelType w:val="hybridMultilevel"/>
    <w:tmpl w:val="4446A006"/>
    <w:lvl w:ilvl="0" w:tplc="6CE8A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74A86"/>
    <w:multiLevelType w:val="hybridMultilevel"/>
    <w:tmpl w:val="8E6072FE"/>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04A8D"/>
    <w:multiLevelType w:val="hybridMultilevel"/>
    <w:tmpl w:val="5B7A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B6BFD"/>
    <w:multiLevelType w:val="hybridMultilevel"/>
    <w:tmpl w:val="2334E370"/>
    <w:lvl w:ilvl="0" w:tplc="7920273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D0E6E"/>
    <w:multiLevelType w:val="hybridMultilevel"/>
    <w:tmpl w:val="654C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DC3F80"/>
    <w:multiLevelType w:val="hybridMultilevel"/>
    <w:tmpl w:val="C48A7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0255F"/>
    <w:multiLevelType w:val="hybridMultilevel"/>
    <w:tmpl w:val="BA3C23D2"/>
    <w:lvl w:ilvl="0" w:tplc="7920273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E13D9"/>
    <w:multiLevelType w:val="hybridMultilevel"/>
    <w:tmpl w:val="BFB291A6"/>
    <w:lvl w:ilvl="0" w:tplc="7920273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20624"/>
    <w:multiLevelType w:val="hybridMultilevel"/>
    <w:tmpl w:val="A4A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06C5A"/>
    <w:multiLevelType w:val="hybridMultilevel"/>
    <w:tmpl w:val="FC5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20"/>
  </w:num>
  <w:num w:numId="5">
    <w:abstractNumId w:val="17"/>
  </w:num>
  <w:num w:numId="6">
    <w:abstractNumId w:val="8"/>
  </w:num>
  <w:num w:numId="7">
    <w:abstractNumId w:val="15"/>
  </w:num>
  <w:num w:numId="8">
    <w:abstractNumId w:val="9"/>
  </w:num>
  <w:num w:numId="9">
    <w:abstractNumId w:val="10"/>
  </w:num>
  <w:num w:numId="10">
    <w:abstractNumId w:val="0"/>
  </w:num>
  <w:num w:numId="11">
    <w:abstractNumId w:val="13"/>
  </w:num>
  <w:num w:numId="12">
    <w:abstractNumId w:val="1"/>
  </w:num>
  <w:num w:numId="13">
    <w:abstractNumId w:val="2"/>
  </w:num>
  <w:num w:numId="14">
    <w:abstractNumId w:val="12"/>
  </w:num>
  <w:num w:numId="15">
    <w:abstractNumId w:val="6"/>
  </w:num>
  <w:num w:numId="16">
    <w:abstractNumId w:val="23"/>
  </w:num>
  <w:num w:numId="17">
    <w:abstractNumId w:val="4"/>
  </w:num>
  <w:num w:numId="18">
    <w:abstractNumId w:val="14"/>
  </w:num>
  <w:num w:numId="19">
    <w:abstractNumId w:val="5"/>
  </w:num>
  <w:num w:numId="20">
    <w:abstractNumId w:val="11"/>
  </w:num>
  <w:num w:numId="21">
    <w:abstractNumId w:val="19"/>
  </w:num>
  <w:num w:numId="22">
    <w:abstractNumId w:val="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FB"/>
    <w:rsid w:val="00005AD6"/>
    <w:rsid w:val="0000610A"/>
    <w:rsid w:val="00010A3F"/>
    <w:rsid w:val="00014384"/>
    <w:rsid w:val="00020D78"/>
    <w:rsid w:val="00025437"/>
    <w:rsid w:val="0003145A"/>
    <w:rsid w:val="00033A79"/>
    <w:rsid w:val="000437A0"/>
    <w:rsid w:val="00046CCC"/>
    <w:rsid w:val="00054332"/>
    <w:rsid w:val="00055D5A"/>
    <w:rsid w:val="00076D37"/>
    <w:rsid w:val="000826CE"/>
    <w:rsid w:val="0008705E"/>
    <w:rsid w:val="00090949"/>
    <w:rsid w:val="000D4D34"/>
    <w:rsid w:val="000E36BC"/>
    <w:rsid w:val="0010779C"/>
    <w:rsid w:val="00122070"/>
    <w:rsid w:val="00122170"/>
    <w:rsid w:val="0017080B"/>
    <w:rsid w:val="00182482"/>
    <w:rsid w:val="001869E7"/>
    <w:rsid w:val="001A5477"/>
    <w:rsid w:val="001C366C"/>
    <w:rsid w:val="001D25D5"/>
    <w:rsid w:val="001D2B80"/>
    <w:rsid w:val="001E6F9B"/>
    <w:rsid w:val="001F77F0"/>
    <w:rsid w:val="00201955"/>
    <w:rsid w:val="00221F7E"/>
    <w:rsid w:val="002241DB"/>
    <w:rsid w:val="002271E8"/>
    <w:rsid w:val="002279CD"/>
    <w:rsid w:val="00244F79"/>
    <w:rsid w:val="00245B83"/>
    <w:rsid w:val="002519FE"/>
    <w:rsid w:val="00277A1B"/>
    <w:rsid w:val="00284624"/>
    <w:rsid w:val="002B529F"/>
    <w:rsid w:val="002C4EA1"/>
    <w:rsid w:val="002E4625"/>
    <w:rsid w:val="0030381F"/>
    <w:rsid w:val="00315EF6"/>
    <w:rsid w:val="0032470B"/>
    <w:rsid w:val="003367CC"/>
    <w:rsid w:val="0034136B"/>
    <w:rsid w:val="003842AC"/>
    <w:rsid w:val="003946AC"/>
    <w:rsid w:val="00396801"/>
    <w:rsid w:val="003A69BB"/>
    <w:rsid w:val="003C7929"/>
    <w:rsid w:val="003D2ADC"/>
    <w:rsid w:val="003F6D30"/>
    <w:rsid w:val="004030B1"/>
    <w:rsid w:val="0040708F"/>
    <w:rsid w:val="00408142"/>
    <w:rsid w:val="00411A2D"/>
    <w:rsid w:val="00415E43"/>
    <w:rsid w:val="00425444"/>
    <w:rsid w:val="00442345"/>
    <w:rsid w:val="00450F76"/>
    <w:rsid w:val="0046793C"/>
    <w:rsid w:val="00467CF8"/>
    <w:rsid w:val="0048337F"/>
    <w:rsid w:val="004933AB"/>
    <w:rsid w:val="004A620A"/>
    <w:rsid w:val="004A7368"/>
    <w:rsid w:val="005057B4"/>
    <w:rsid w:val="00522A89"/>
    <w:rsid w:val="005300DF"/>
    <w:rsid w:val="00550184"/>
    <w:rsid w:val="005504A5"/>
    <w:rsid w:val="0056111E"/>
    <w:rsid w:val="00573DAE"/>
    <w:rsid w:val="005877D9"/>
    <w:rsid w:val="005A0EB2"/>
    <w:rsid w:val="005B7AF6"/>
    <w:rsid w:val="005E0E73"/>
    <w:rsid w:val="005F462C"/>
    <w:rsid w:val="006077CD"/>
    <w:rsid w:val="00610A19"/>
    <w:rsid w:val="00612E73"/>
    <w:rsid w:val="00616B9E"/>
    <w:rsid w:val="006375E1"/>
    <w:rsid w:val="0064243C"/>
    <w:rsid w:val="006552FD"/>
    <w:rsid w:val="0066713F"/>
    <w:rsid w:val="00680D80"/>
    <w:rsid w:val="00685722"/>
    <w:rsid w:val="0068724C"/>
    <w:rsid w:val="006A636C"/>
    <w:rsid w:val="006A64AA"/>
    <w:rsid w:val="006B3590"/>
    <w:rsid w:val="006D38AC"/>
    <w:rsid w:val="006E5DE2"/>
    <w:rsid w:val="006F000A"/>
    <w:rsid w:val="007126D5"/>
    <w:rsid w:val="0073218C"/>
    <w:rsid w:val="0073611A"/>
    <w:rsid w:val="007663CB"/>
    <w:rsid w:val="007A3355"/>
    <w:rsid w:val="007A37EA"/>
    <w:rsid w:val="007A6C2A"/>
    <w:rsid w:val="007C11F3"/>
    <w:rsid w:val="007C2B4C"/>
    <w:rsid w:val="007C59A7"/>
    <w:rsid w:val="007D110A"/>
    <w:rsid w:val="007D5BB9"/>
    <w:rsid w:val="007E32AC"/>
    <w:rsid w:val="007E3332"/>
    <w:rsid w:val="0080737F"/>
    <w:rsid w:val="0082084B"/>
    <w:rsid w:val="008515CB"/>
    <w:rsid w:val="00872C24"/>
    <w:rsid w:val="00874B95"/>
    <w:rsid w:val="00874C9E"/>
    <w:rsid w:val="0087583C"/>
    <w:rsid w:val="00886439"/>
    <w:rsid w:val="008A4204"/>
    <w:rsid w:val="008D188E"/>
    <w:rsid w:val="008F6C9C"/>
    <w:rsid w:val="009161E7"/>
    <w:rsid w:val="0092099B"/>
    <w:rsid w:val="009515E8"/>
    <w:rsid w:val="00956256"/>
    <w:rsid w:val="00966221"/>
    <w:rsid w:val="00981453"/>
    <w:rsid w:val="009A67FB"/>
    <w:rsid w:val="009C2714"/>
    <w:rsid w:val="009F01B9"/>
    <w:rsid w:val="00A00DB8"/>
    <w:rsid w:val="00A0385F"/>
    <w:rsid w:val="00A1107B"/>
    <w:rsid w:val="00A809D2"/>
    <w:rsid w:val="00AA6734"/>
    <w:rsid w:val="00AC1EBC"/>
    <w:rsid w:val="00AE03A0"/>
    <w:rsid w:val="00AE0C72"/>
    <w:rsid w:val="00B07359"/>
    <w:rsid w:val="00B1670B"/>
    <w:rsid w:val="00B32CCA"/>
    <w:rsid w:val="00B44056"/>
    <w:rsid w:val="00B7401E"/>
    <w:rsid w:val="00B74472"/>
    <w:rsid w:val="00B76836"/>
    <w:rsid w:val="00B806CB"/>
    <w:rsid w:val="00B9412C"/>
    <w:rsid w:val="00BA4D31"/>
    <w:rsid w:val="00BB3D2F"/>
    <w:rsid w:val="00C004CB"/>
    <w:rsid w:val="00C01383"/>
    <w:rsid w:val="00C273BF"/>
    <w:rsid w:val="00C37117"/>
    <w:rsid w:val="00C417AA"/>
    <w:rsid w:val="00C72AF6"/>
    <w:rsid w:val="00C75493"/>
    <w:rsid w:val="00C7720C"/>
    <w:rsid w:val="00C845F7"/>
    <w:rsid w:val="00CA116C"/>
    <w:rsid w:val="00CB0AA1"/>
    <w:rsid w:val="00CC077C"/>
    <w:rsid w:val="00CD6BF9"/>
    <w:rsid w:val="00CE2223"/>
    <w:rsid w:val="00CF4771"/>
    <w:rsid w:val="00CF78FF"/>
    <w:rsid w:val="00D10869"/>
    <w:rsid w:val="00D16C53"/>
    <w:rsid w:val="00D2414E"/>
    <w:rsid w:val="00D63F84"/>
    <w:rsid w:val="00D816A9"/>
    <w:rsid w:val="00D85494"/>
    <w:rsid w:val="00D9298F"/>
    <w:rsid w:val="00DA124C"/>
    <w:rsid w:val="00DD388A"/>
    <w:rsid w:val="00DE0358"/>
    <w:rsid w:val="00E00F9B"/>
    <w:rsid w:val="00E1654B"/>
    <w:rsid w:val="00E223AF"/>
    <w:rsid w:val="00E22A94"/>
    <w:rsid w:val="00E30973"/>
    <w:rsid w:val="00E371FC"/>
    <w:rsid w:val="00E62856"/>
    <w:rsid w:val="00E72A0A"/>
    <w:rsid w:val="00E73969"/>
    <w:rsid w:val="00E83383"/>
    <w:rsid w:val="00E87AE1"/>
    <w:rsid w:val="00E94F80"/>
    <w:rsid w:val="00E95A7B"/>
    <w:rsid w:val="00EB3DAD"/>
    <w:rsid w:val="00EB4A5C"/>
    <w:rsid w:val="00EC72FD"/>
    <w:rsid w:val="00EE39F7"/>
    <w:rsid w:val="00F12B65"/>
    <w:rsid w:val="00F157CF"/>
    <w:rsid w:val="00F2394A"/>
    <w:rsid w:val="00F337C3"/>
    <w:rsid w:val="00F423C2"/>
    <w:rsid w:val="00F6579E"/>
    <w:rsid w:val="00F71B0A"/>
    <w:rsid w:val="00F85543"/>
    <w:rsid w:val="00F973D9"/>
    <w:rsid w:val="00F979EE"/>
    <w:rsid w:val="00FA1957"/>
    <w:rsid w:val="00FB17FE"/>
    <w:rsid w:val="00FC1BFB"/>
    <w:rsid w:val="00FC2822"/>
    <w:rsid w:val="00FC74E4"/>
    <w:rsid w:val="00FD11E6"/>
    <w:rsid w:val="00FD36E0"/>
    <w:rsid w:val="00FE1B3D"/>
    <w:rsid w:val="00FE265E"/>
    <w:rsid w:val="00FF349C"/>
    <w:rsid w:val="0141795B"/>
    <w:rsid w:val="0145DA2A"/>
    <w:rsid w:val="0195BD83"/>
    <w:rsid w:val="01DC51A3"/>
    <w:rsid w:val="026B9C56"/>
    <w:rsid w:val="02C4F4F1"/>
    <w:rsid w:val="02DA7E75"/>
    <w:rsid w:val="02F4E259"/>
    <w:rsid w:val="0302E5CF"/>
    <w:rsid w:val="03181F56"/>
    <w:rsid w:val="0325E996"/>
    <w:rsid w:val="033B5D8E"/>
    <w:rsid w:val="03ADDFFF"/>
    <w:rsid w:val="04533D1E"/>
    <w:rsid w:val="0498B94E"/>
    <w:rsid w:val="056EF32D"/>
    <w:rsid w:val="06121F37"/>
    <w:rsid w:val="065E6E33"/>
    <w:rsid w:val="06B830D0"/>
    <w:rsid w:val="06DFBE20"/>
    <w:rsid w:val="07028023"/>
    <w:rsid w:val="07B2EC05"/>
    <w:rsid w:val="07E11637"/>
    <w:rsid w:val="09003C9A"/>
    <w:rsid w:val="0918B2C5"/>
    <w:rsid w:val="0945CCAA"/>
    <w:rsid w:val="096BFEB9"/>
    <w:rsid w:val="09F2B896"/>
    <w:rsid w:val="0A7110D7"/>
    <w:rsid w:val="0AC746B9"/>
    <w:rsid w:val="0AE8E1C0"/>
    <w:rsid w:val="0B3CE877"/>
    <w:rsid w:val="0B7045C7"/>
    <w:rsid w:val="0C205DB8"/>
    <w:rsid w:val="0CA39F7B"/>
    <w:rsid w:val="0D0C1628"/>
    <w:rsid w:val="0D462B5E"/>
    <w:rsid w:val="0DC71B5D"/>
    <w:rsid w:val="0DEBA916"/>
    <w:rsid w:val="0DEE2037"/>
    <w:rsid w:val="0DF4542D"/>
    <w:rsid w:val="0E192CEF"/>
    <w:rsid w:val="0EED348B"/>
    <w:rsid w:val="1000B839"/>
    <w:rsid w:val="10A935FD"/>
    <w:rsid w:val="10AD4E64"/>
    <w:rsid w:val="10FEBC1F"/>
    <w:rsid w:val="112BF4EF"/>
    <w:rsid w:val="118F023E"/>
    <w:rsid w:val="11CCFDCD"/>
    <w:rsid w:val="11DF874B"/>
    <w:rsid w:val="11E26986"/>
    <w:rsid w:val="120293E6"/>
    <w:rsid w:val="129A8C80"/>
    <w:rsid w:val="12E30641"/>
    <w:rsid w:val="139A795B"/>
    <w:rsid w:val="13CE081C"/>
    <w:rsid w:val="13F04694"/>
    <w:rsid w:val="13F9926F"/>
    <w:rsid w:val="1434DB82"/>
    <w:rsid w:val="14365CE1"/>
    <w:rsid w:val="146B6678"/>
    <w:rsid w:val="14DBECD1"/>
    <w:rsid w:val="14E4C319"/>
    <w:rsid w:val="150AA684"/>
    <w:rsid w:val="151E60D3"/>
    <w:rsid w:val="153B1DF9"/>
    <w:rsid w:val="15513D43"/>
    <w:rsid w:val="1561EBF2"/>
    <w:rsid w:val="15620C6F"/>
    <w:rsid w:val="15EF65E8"/>
    <w:rsid w:val="15FBA785"/>
    <w:rsid w:val="1652E2A3"/>
    <w:rsid w:val="166DD168"/>
    <w:rsid w:val="16B5DAA9"/>
    <w:rsid w:val="1703A64B"/>
    <w:rsid w:val="17163A7B"/>
    <w:rsid w:val="176585DB"/>
    <w:rsid w:val="17C0838D"/>
    <w:rsid w:val="17C4B08D"/>
    <w:rsid w:val="17F65CA4"/>
    <w:rsid w:val="184106B0"/>
    <w:rsid w:val="18A5DA0E"/>
    <w:rsid w:val="18DE25A1"/>
    <w:rsid w:val="19361603"/>
    <w:rsid w:val="196160C2"/>
    <w:rsid w:val="1993DBB0"/>
    <w:rsid w:val="19D45B7C"/>
    <w:rsid w:val="19EF74F7"/>
    <w:rsid w:val="1A1A788B"/>
    <w:rsid w:val="1ACB7FE0"/>
    <w:rsid w:val="1B3C13A2"/>
    <w:rsid w:val="1B54049D"/>
    <w:rsid w:val="1B9EA425"/>
    <w:rsid w:val="1BDD7AD0"/>
    <w:rsid w:val="1C1A3C8B"/>
    <w:rsid w:val="1C9B7EBC"/>
    <w:rsid w:val="1D033CFC"/>
    <w:rsid w:val="1E3D1099"/>
    <w:rsid w:val="1E9F0D5D"/>
    <w:rsid w:val="1F151B92"/>
    <w:rsid w:val="1F225E68"/>
    <w:rsid w:val="1F695273"/>
    <w:rsid w:val="203ADDBE"/>
    <w:rsid w:val="205035F1"/>
    <w:rsid w:val="2056B945"/>
    <w:rsid w:val="213CDCA7"/>
    <w:rsid w:val="21F4E386"/>
    <w:rsid w:val="222F7877"/>
    <w:rsid w:val="2295AC09"/>
    <w:rsid w:val="232EC99E"/>
    <w:rsid w:val="23642E7D"/>
    <w:rsid w:val="23D37E32"/>
    <w:rsid w:val="2428C5CE"/>
    <w:rsid w:val="2481A701"/>
    <w:rsid w:val="24EEF304"/>
    <w:rsid w:val="24F3A60A"/>
    <w:rsid w:val="2528AAB0"/>
    <w:rsid w:val="252BE5BA"/>
    <w:rsid w:val="2569BDE1"/>
    <w:rsid w:val="256F4E93"/>
    <w:rsid w:val="25808266"/>
    <w:rsid w:val="25C4962F"/>
    <w:rsid w:val="25EEA9D6"/>
    <w:rsid w:val="26277094"/>
    <w:rsid w:val="2682B166"/>
    <w:rsid w:val="269BCF3F"/>
    <w:rsid w:val="26A71D50"/>
    <w:rsid w:val="26EAA32E"/>
    <w:rsid w:val="2723BA2E"/>
    <w:rsid w:val="273B4021"/>
    <w:rsid w:val="27606690"/>
    <w:rsid w:val="284D632D"/>
    <w:rsid w:val="286B4E63"/>
    <w:rsid w:val="28969B3E"/>
    <w:rsid w:val="28A6EF55"/>
    <w:rsid w:val="2907CAFA"/>
    <w:rsid w:val="2941BAFE"/>
    <w:rsid w:val="2A326B9F"/>
    <w:rsid w:val="2ADA6864"/>
    <w:rsid w:val="2AFD2F1F"/>
    <w:rsid w:val="2B524D0E"/>
    <w:rsid w:val="2B7215ED"/>
    <w:rsid w:val="2C4657B9"/>
    <w:rsid w:val="2C4A9FDC"/>
    <w:rsid w:val="2C5DFF94"/>
    <w:rsid w:val="2C7F8F4E"/>
    <w:rsid w:val="2CAEEB09"/>
    <w:rsid w:val="2CF03F61"/>
    <w:rsid w:val="2D477DD5"/>
    <w:rsid w:val="2D93FCA7"/>
    <w:rsid w:val="2DCDD14C"/>
    <w:rsid w:val="2DCE04BA"/>
    <w:rsid w:val="2DD45F2C"/>
    <w:rsid w:val="2DF9CFF5"/>
    <w:rsid w:val="2EBC14B1"/>
    <w:rsid w:val="2EE27D6D"/>
    <w:rsid w:val="2F2ADA7D"/>
    <w:rsid w:val="303611A6"/>
    <w:rsid w:val="30684C89"/>
    <w:rsid w:val="3163C583"/>
    <w:rsid w:val="318842CB"/>
    <w:rsid w:val="319A0FDC"/>
    <w:rsid w:val="31B1788A"/>
    <w:rsid w:val="31B79557"/>
    <w:rsid w:val="3201CCCE"/>
    <w:rsid w:val="32AC191B"/>
    <w:rsid w:val="32AF2112"/>
    <w:rsid w:val="32CD4118"/>
    <w:rsid w:val="32CE219F"/>
    <w:rsid w:val="33D48755"/>
    <w:rsid w:val="34603AEE"/>
    <w:rsid w:val="34889BA0"/>
    <w:rsid w:val="35223CD1"/>
    <w:rsid w:val="3582E2A7"/>
    <w:rsid w:val="3598CD60"/>
    <w:rsid w:val="36885344"/>
    <w:rsid w:val="374150EA"/>
    <w:rsid w:val="376A3950"/>
    <w:rsid w:val="38BC85FC"/>
    <w:rsid w:val="38C5B93E"/>
    <w:rsid w:val="38F2F921"/>
    <w:rsid w:val="38F521D2"/>
    <w:rsid w:val="3907C10C"/>
    <w:rsid w:val="393543B4"/>
    <w:rsid w:val="393F64D7"/>
    <w:rsid w:val="398133A5"/>
    <w:rsid w:val="3985AD24"/>
    <w:rsid w:val="39A59022"/>
    <w:rsid w:val="3A149235"/>
    <w:rsid w:val="3A39D8CB"/>
    <w:rsid w:val="3A711911"/>
    <w:rsid w:val="3AD11415"/>
    <w:rsid w:val="3AFB9CAF"/>
    <w:rsid w:val="3B8D4DA6"/>
    <w:rsid w:val="3BC3C898"/>
    <w:rsid w:val="3C3DAA73"/>
    <w:rsid w:val="3C6B4CD3"/>
    <w:rsid w:val="3C74235E"/>
    <w:rsid w:val="3C976D10"/>
    <w:rsid w:val="3D35014F"/>
    <w:rsid w:val="3D503E76"/>
    <w:rsid w:val="3DC892F5"/>
    <w:rsid w:val="3F5388BB"/>
    <w:rsid w:val="3F646356"/>
    <w:rsid w:val="3FABC420"/>
    <w:rsid w:val="3FBD44E2"/>
    <w:rsid w:val="3FC11256"/>
    <w:rsid w:val="3FEA9FDE"/>
    <w:rsid w:val="4006EF39"/>
    <w:rsid w:val="4013D881"/>
    <w:rsid w:val="40AAA572"/>
    <w:rsid w:val="410033B7"/>
    <w:rsid w:val="41103B34"/>
    <w:rsid w:val="412D6F28"/>
    <w:rsid w:val="419D2EE8"/>
    <w:rsid w:val="41AFA8E2"/>
    <w:rsid w:val="42783D68"/>
    <w:rsid w:val="42AD447C"/>
    <w:rsid w:val="43ACB712"/>
    <w:rsid w:val="43BF7FFA"/>
    <w:rsid w:val="43E40DB3"/>
    <w:rsid w:val="44DA605C"/>
    <w:rsid w:val="44DAD053"/>
    <w:rsid w:val="44E1BCCC"/>
    <w:rsid w:val="44EB0F0B"/>
    <w:rsid w:val="4513A17A"/>
    <w:rsid w:val="4659F624"/>
    <w:rsid w:val="47478629"/>
    <w:rsid w:val="47494DC4"/>
    <w:rsid w:val="47A586F4"/>
    <w:rsid w:val="47B5ED00"/>
    <w:rsid w:val="47BE0640"/>
    <w:rsid w:val="48358495"/>
    <w:rsid w:val="486EDB7C"/>
    <w:rsid w:val="48A1C26D"/>
    <w:rsid w:val="490873D1"/>
    <w:rsid w:val="495A93EC"/>
    <w:rsid w:val="49EEDB86"/>
    <w:rsid w:val="4A857334"/>
    <w:rsid w:val="4AED8DC2"/>
    <w:rsid w:val="4B51E5F2"/>
    <w:rsid w:val="4C4D51F6"/>
    <w:rsid w:val="4C5FCFBA"/>
    <w:rsid w:val="4C6339BC"/>
    <w:rsid w:val="4C75998D"/>
    <w:rsid w:val="4D15A618"/>
    <w:rsid w:val="4D219180"/>
    <w:rsid w:val="4DA114E3"/>
    <w:rsid w:val="4DCEA2D2"/>
    <w:rsid w:val="4E1D2EDF"/>
    <w:rsid w:val="4E252E84"/>
    <w:rsid w:val="4E2E050F"/>
    <w:rsid w:val="4E4D8F36"/>
    <w:rsid w:val="4E5EDD62"/>
    <w:rsid w:val="4E6A3834"/>
    <w:rsid w:val="4E7FBAF7"/>
    <w:rsid w:val="4E80B57F"/>
    <w:rsid w:val="4EB17679"/>
    <w:rsid w:val="4EE36191"/>
    <w:rsid w:val="4F5B1D4D"/>
    <w:rsid w:val="4FC9D570"/>
    <w:rsid w:val="4FFDE0D6"/>
    <w:rsid w:val="501C85E0"/>
    <w:rsid w:val="502546F8"/>
    <w:rsid w:val="50593242"/>
    <w:rsid w:val="50954398"/>
    <w:rsid w:val="50DCFBC7"/>
    <w:rsid w:val="51BA8150"/>
    <w:rsid w:val="52040171"/>
    <w:rsid w:val="52937DFA"/>
    <w:rsid w:val="52AAAE7E"/>
    <w:rsid w:val="52E2793C"/>
    <w:rsid w:val="53210059"/>
    <w:rsid w:val="538A99C7"/>
    <w:rsid w:val="539DAA57"/>
    <w:rsid w:val="53CCB8E4"/>
    <w:rsid w:val="54435665"/>
    <w:rsid w:val="5449EE03"/>
    <w:rsid w:val="54BCD0BA"/>
    <w:rsid w:val="5535A349"/>
    <w:rsid w:val="55EA627A"/>
    <w:rsid w:val="56515188"/>
    <w:rsid w:val="56907186"/>
    <w:rsid w:val="56D54B19"/>
    <w:rsid w:val="571B49FD"/>
    <w:rsid w:val="57B72A35"/>
    <w:rsid w:val="57C0C2B9"/>
    <w:rsid w:val="5804D209"/>
    <w:rsid w:val="58281DE4"/>
    <w:rsid w:val="588D6F0C"/>
    <w:rsid w:val="58E8346F"/>
    <w:rsid w:val="595C931A"/>
    <w:rsid w:val="59AA8518"/>
    <w:rsid w:val="59C3EE45"/>
    <w:rsid w:val="59ED78BA"/>
    <w:rsid w:val="5A8404D0"/>
    <w:rsid w:val="5AC8DC7F"/>
    <w:rsid w:val="5B3A09F4"/>
    <w:rsid w:val="5B67A6F3"/>
    <w:rsid w:val="5B97D45D"/>
    <w:rsid w:val="5C41BCB0"/>
    <w:rsid w:val="5CB9CEE0"/>
    <w:rsid w:val="5CEAA1A3"/>
    <w:rsid w:val="5D33A4BE"/>
    <w:rsid w:val="5D5919AA"/>
    <w:rsid w:val="5D8B5A6B"/>
    <w:rsid w:val="5E6B7430"/>
    <w:rsid w:val="5EC95C1C"/>
    <w:rsid w:val="5ECF751F"/>
    <w:rsid w:val="5F15ECE4"/>
    <w:rsid w:val="5F898069"/>
    <w:rsid w:val="5FB3E3DC"/>
    <w:rsid w:val="5FF20525"/>
    <w:rsid w:val="5FFCF6A4"/>
    <w:rsid w:val="60FA62C7"/>
    <w:rsid w:val="6223C0E6"/>
    <w:rsid w:val="625ECB8E"/>
    <w:rsid w:val="63067C22"/>
    <w:rsid w:val="6337FFE3"/>
    <w:rsid w:val="6359E327"/>
    <w:rsid w:val="635AD1E3"/>
    <w:rsid w:val="642E67B7"/>
    <w:rsid w:val="643BD55D"/>
    <w:rsid w:val="648897EA"/>
    <w:rsid w:val="64AA9334"/>
    <w:rsid w:val="64AD95C4"/>
    <w:rsid w:val="65026A18"/>
    <w:rsid w:val="6519465A"/>
    <w:rsid w:val="654B0642"/>
    <w:rsid w:val="6564FEC2"/>
    <w:rsid w:val="6577FE69"/>
    <w:rsid w:val="65852E68"/>
    <w:rsid w:val="658E04F3"/>
    <w:rsid w:val="65953DB9"/>
    <w:rsid w:val="660D275E"/>
    <w:rsid w:val="6642FF9C"/>
    <w:rsid w:val="666F2A45"/>
    <w:rsid w:val="669183E9"/>
    <w:rsid w:val="66BFD8BB"/>
    <w:rsid w:val="66CF74C7"/>
    <w:rsid w:val="66E6D6A3"/>
    <w:rsid w:val="672E6CB5"/>
    <w:rsid w:val="67DECFFD"/>
    <w:rsid w:val="6882A704"/>
    <w:rsid w:val="69158ADE"/>
    <w:rsid w:val="693204A1"/>
    <w:rsid w:val="6949171F"/>
    <w:rsid w:val="69C1D005"/>
    <w:rsid w:val="69DD03CE"/>
    <w:rsid w:val="6A96508F"/>
    <w:rsid w:val="6AB15B3F"/>
    <w:rsid w:val="6B621EE7"/>
    <w:rsid w:val="6B64F50C"/>
    <w:rsid w:val="6BF46FEC"/>
    <w:rsid w:val="6BFD4677"/>
    <w:rsid w:val="6C0A711B"/>
    <w:rsid w:val="6C4D2BA0"/>
    <w:rsid w:val="6CD3892D"/>
    <w:rsid w:val="6CFDEF48"/>
    <w:rsid w:val="6D04D8FD"/>
    <w:rsid w:val="6D4F9C9E"/>
    <w:rsid w:val="6D5EC67E"/>
    <w:rsid w:val="6E66A2B8"/>
    <w:rsid w:val="6E81121E"/>
    <w:rsid w:val="6E8804A6"/>
    <w:rsid w:val="6F3F088E"/>
    <w:rsid w:val="6F8BF878"/>
    <w:rsid w:val="705422AC"/>
    <w:rsid w:val="70CAFE34"/>
    <w:rsid w:val="713D7B2D"/>
    <w:rsid w:val="71808813"/>
    <w:rsid w:val="71F46C6C"/>
    <w:rsid w:val="7342B92C"/>
    <w:rsid w:val="734A0310"/>
    <w:rsid w:val="7377F477"/>
    <w:rsid w:val="73903CCD"/>
    <w:rsid w:val="73B4DFA5"/>
    <w:rsid w:val="7418AD3F"/>
    <w:rsid w:val="7433E108"/>
    <w:rsid w:val="746ADFE5"/>
    <w:rsid w:val="7475328B"/>
    <w:rsid w:val="74C05DD3"/>
    <w:rsid w:val="74E5D371"/>
    <w:rsid w:val="7513C4D8"/>
    <w:rsid w:val="75578CD7"/>
    <w:rsid w:val="757515EE"/>
    <w:rsid w:val="7580D545"/>
    <w:rsid w:val="75B47DA0"/>
    <w:rsid w:val="7614926D"/>
    <w:rsid w:val="7681A3D2"/>
    <w:rsid w:val="7697BA04"/>
    <w:rsid w:val="76AF9539"/>
    <w:rsid w:val="76E9804D"/>
    <w:rsid w:val="7712AC25"/>
    <w:rsid w:val="773D8272"/>
    <w:rsid w:val="774F72E3"/>
    <w:rsid w:val="781BAE57"/>
    <w:rsid w:val="78534638"/>
    <w:rsid w:val="78AEDB4E"/>
    <w:rsid w:val="78AFE358"/>
    <w:rsid w:val="78C73D7F"/>
    <w:rsid w:val="78D6598D"/>
    <w:rsid w:val="78EC1E62"/>
    <w:rsid w:val="79ED670F"/>
    <w:rsid w:val="7A4A4CE7"/>
    <w:rsid w:val="7B237A03"/>
    <w:rsid w:val="7B8CE9D1"/>
    <w:rsid w:val="7C51A55A"/>
    <w:rsid w:val="7C86337A"/>
    <w:rsid w:val="7CA6A40D"/>
    <w:rsid w:val="7CAAB499"/>
    <w:rsid w:val="7CF6552A"/>
    <w:rsid w:val="7D1ED6BD"/>
    <w:rsid w:val="7DE0E947"/>
    <w:rsid w:val="7E8CB773"/>
    <w:rsid w:val="7EAD1EEA"/>
    <w:rsid w:val="7EC6085D"/>
    <w:rsid w:val="7F33FB93"/>
    <w:rsid w:val="7F436801"/>
    <w:rsid w:val="7F77F663"/>
    <w:rsid w:val="7FB812C0"/>
    <w:rsid w:val="7FEF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E2C3"/>
  <w14:defaultImageDpi w14:val="32767"/>
  <w15:chartTrackingRefBased/>
  <w15:docId w15:val="{23274C5E-B4F4-3149-95FD-67D04DF8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2C"/>
  </w:style>
  <w:style w:type="paragraph" w:styleId="Heading2">
    <w:name w:val="heading 2"/>
    <w:basedOn w:val="Normal"/>
    <w:next w:val="Normal"/>
    <w:link w:val="Heading2Char"/>
    <w:uiPriority w:val="9"/>
    <w:unhideWhenUsed/>
    <w:qFormat/>
    <w:rsid w:val="00EE39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5E"/>
    <w:pPr>
      <w:ind w:left="720"/>
      <w:contextualSpacing/>
    </w:pPr>
  </w:style>
  <w:style w:type="table" w:styleId="TableGrid">
    <w:name w:val="Table Grid"/>
    <w:basedOn w:val="TableNormal"/>
    <w:uiPriority w:val="39"/>
    <w:rsid w:val="00680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45A"/>
    <w:rPr>
      <w:color w:val="0563C1" w:themeColor="hyperlink"/>
      <w:u w:val="single"/>
    </w:rPr>
  </w:style>
  <w:style w:type="character" w:customStyle="1" w:styleId="UnresolvedMention1">
    <w:name w:val="Unresolved Mention1"/>
    <w:basedOn w:val="DefaultParagraphFont"/>
    <w:uiPriority w:val="99"/>
    <w:rsid w:val="0003145A"/>
    <w:rPr>
      <w:color w:val="605E5C"/>
      <w:shd w:val="clear" w:color="auto" w:fill="E1DFDD"/>
    </w:rPr>
  </w:style>
  <w:style w:type="character" w:styleId="FollowedHyperlink">
    <w:name w:val="FollowedHyperlink"/>
    <w:basedOn w:val="DefaultParagraphFont"/>
    <w:uiPriority w:val="99"/>
    <w:semiHidden/>
    <w:unhideWhenUsed/>
    <w:rsid w:val="0003145A"/>
    <w:rPr>
      <w:color w:val="954F72" w:themeColor="followedHyperlink"/>
      <w:u w:val="single"/>
    </w:rPr>
  </w:style>
  <w:style w:type="paragraph" w:styleId="Header">
    <w:name w:val="header"/>
    <w:basedOn w:val="Normal"/>
    <w:link w:val="HeaderChar"/>
    <w:uiPriority w:val="99"/>
    <w:unhideWhenUsed/>
    <w:rsid w:val="0003145A"/>
    <w:pPr>
      <w:tabs>
        <w:tab w:val="center" w:pos="4680"/>
        <w:tab w:val="right" w:pos="9360"/>
      </w:tabs>
    </w:pPr>
  </w:style>
  <w:style w:type="character" w:customStyle="1" w:styleId="HeaderChar">
    <w:name w:val="Header Char"/>
    <w:basedOn w:val="DefaultParagraphFont"/>
    <w:link w:val="Header"/>
    <w:uiPriority w:val="99"/>
    <w:rsid w:val="0003145A"/>
  </w:style>
  <w:style w:type="paragraph" w:styleId="Footer">
    <w:name w:val="footer"/>
    <w:basedOn w:val="Normal"/>
    <w:link w:val="FooterChar"/>
    <w:uiPriority w:val="99"/>
    <w:unhideWhenUsed/>
    <w:rsid w:val="0003145A"/>
    <w:pPr>
      <w:tabs>
        <w:tab w:val="center" w:pos="4680"/>
        <w:tab w:val="right" w:pos="9360"/>
      </w:tabs>
    </w:pPr>
  </w:style>
  <w:style w:type="character" w:customStyle="1" w:styleId="FooterChar">
    <w:name w:val="Footer Char"/>
    <w:basedOn w:val="DefaultParagraphFont"/>
    <w:link w:val="Footer"/>
    <w:uiPriority w:val="99"/>
    <w:rsid w:val="0003145A"/>
  </w:style>
  <w:style w:type="character" w:customStyle="1" w:styleId="apple-converted-space">
    <w:name w:val="apple-converted-space"/>
    <w:basedOn w:val="DefaultParagraphFont"/>
    <w:rsid w:val="00A809D2"/>
  </w:style>
  <w:style w:type="paragraph" w:styleId="NormalWeb">
    <w:name w:val="Normal (Web)"/>
    <w:basedOn w:val="Normal"/>
    <w:uiPriority w:val="99"/>
    <w:unhideWhenUsed/>
    <w:rsid w:val="00B9412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9412C"/>
    <w:rPr>
      <w:sz w:val="16"/>
      <w:szCs w:val="16"/>
    </w:rPr>
  </w:style>
  <w:style w:type="paragraph" w:styleId="CommentText">
    <w:name w:val="annotation text"/>
    <w:basedOn w:val="Normal"/>
    <w:link w:val="CommentTextChar"/>
    <w:uiPriority w:val="99"/>
    <w:semiHidden/>
    <w:unhideWhenUsed/>
    <w:rsid w:val="00B9412C"/>
    <w:rPr>
      <w:sz w:val="20"/>
      <w:szCs w:val="20"/>
    </w:rPr>
  </w:style>
  <w:style w:type="character" w:customStyle="1" w:styleId="CommentTextChar">
    <w:name w:val="Comment Text Char"/>
    <w:basedOn w:val="DefaultParagraphFont"/>
    <w:link w:val="CommentText"/>
    <w:uiPriority w:val="99"/>
    <w:semiHidden/>
    <w:rsid w:val="00B9412C"/>
    <w:rPr>
      <w:sz w:val="20"/>
      <w:szCs w:val="20"/>
    </w:rPr>
  </w:style>
  <w:style w:type="paragraph" w:styleId="BalloonText">
    <w:name w:val="Balloon Text"/>
    <w:basedOn w:val="Normal"/>
    <w:link w:val="BalloonTextChar"/>
    <w:uiPriority w:val="99"/>
    <w:semiHidden/>
    <w:unhideWhenUsed/>
    <w:rsid w:val="00B941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12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E265E"/>
    <w:rPr>
      <w:b/>
      <w:bCs/>
    </w:rPr>
  </w:style>
  <w:style w:type="character" w:customStyle="1" w:styleId="CommentSubjectChar">
    <w:name w:val="Comment Subject Char"/>
    <w:basedOn w:val="CommentTextChar"/>
    <w:link w:val="CommentSubject"/>
    <w:uiPriority w:val="99"/>
    <w:semiHidden/>
    <w:rsid w:val="00FE265E"/>
    <w:rPr>
      <w:b/>
      <w:bCs/>
      <w:sz w:val="20"/>
      <w:szCs w:val="20"/>
    </w:rPr>
  </w:style>
  <w:style w:type="character" w:styleId="PageNumber">
    <w:name w:val="page number"/>
    <w:basedOn w:val="DefaultParagraphFont"/>
    <w:uiPriority w:val="99"/>
    <w:semiHidden/>
    <w:unhideWhenUsed/>
    <w:rsid w:val="00D85494"/>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sid w:val="00EE39F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207">
      <w:bodyDiv w:val="1"/>
      <w:marLeft w:val="0"/>
      <w:marRight w:val="0"/>
      <w:marTop w:val="0"/>
      <w:marBottom w:val="0"/>
      <w:divBdr>
        <w:top w:val="none" w:sz="0" w:space="0" w:color="auto"/>
        <w:left w:val="none" w:sz="0" w:space="0" w:color="auto"/>
        <w:bottom w:val="none" w:sz="0" w:space="0" w:color="auto"/>
        <w:right w:val="none" w:sz="0" w:space="0" w:color="auto"/>
      </w:divBdr>
      <w:divsChild>
        <w:div w:id="2138142925">
          <w:marLeft w:val="0"/>
          <w:marRight w:val="0"/>
          <w:marTop w:val="0"/>
          <w:marBottom w:val="240"/>
          <w:divBdr>
            <w:top w:val="none" w:sz="0" w:space="0" w:color="auto"/>
            <w:left w:val="none" w:sz="0" w:space="0" w:color="auto"/>
            <w:bottom w:val="none" w:sz="0" w:space="0" w:color="auto"/>
            <w:right w:val="none" w:sz="0" w:space="0" w:color="auto"/>
          </w:divBdr>
        </w:div>
        <w:div w:id="2088962132">
          <w:marLeft w:val="0"/>
          <w:marRight w:val="0"/>
          <w:marTop w:val="0"/>
          <w:marBottom w:val="240"/>
          <w:divBdr>
            <w:top w:val="none" w:sz="0" w:space="0" w:color="auto"/>
            <w:left w:val="none" w:sz="0" w:space="0" w:color="auto"/>
            <w:bottom w:val="none" w:sz="0" w:space="0" w:color="auto"/>
            <w:right w:val="none" w:sz="0" w:space="0" w:color="auto"/>
          </w:divBdr>
        </w:div>
      </w:divsChild>
    </w:div>
    <w:div w:id="117991853">
      <w:bodyDiv w:val="1"/>
      <w:marLeft w:val="0"/>
      <w:marRight w:val="0"/>
      <w:marTop w:val="0"/>
      <w:marBottom w:val="0"/>
      <w:divBdr>
        <w:top w:val="none" w:sz="0" w:space="0" w:color="auto"/>
        <w:left w:val="none" w:sz="0" w:space="0" w:color="auto"/>
        <w:bottom w:val="none" w:sz="0" w:space="0" w:color="auto"/>
        <w:right w:val="none" w:sz="0" w:space="0" w:color="auto"/>
      </w:divBdr>
    </w:div>
    <w:div w:id="260846574">
      <w:bodyDiv w:val="1"/>
      <w:marLeft w:val="0"/>
      <w:marRight w:val="0"/>
      <w:marTop w:val="0"/>
      <w:marBottom w:val="0"/>
      <w:divBdr>
        <w:top w:val="none" w:sz="0" w:space="0" w:color="auto"/>
        <w:left w:val="none" w:sz="0" w:space="0" w:color="auto"/>
        <w:bottom w:val="none" w:sz="0" w:space="0" w:color="auto"/>
        <w:right w:val="none" w:sz="0" w:space="0" w:color="auto"/>
      </w:divBdr>
    </w:div>
    <w:div w:id="699356876">
      <w:bodyDiv w:val="1"/>
      <w:marLeft w:val="0"/>
      <w:marRight w:val="0"/>
      <w:marTop w:val="0"/>
      <w:marBottom w:val="0"/>
      <w:divBdr>
        <w:top w:val="none" w:sz="0" w:space="0" w:color="auto"/>
        <w:left w:val="none" w:sz="0" w:space="0" w:color="auto"/>
        <w:bottom w:val="none" w:sz="0" w:space="0" w:color="auto"/>
        <w:right w:val="none" w:sz="0" w:space="0" w:color="auto"/>
      </w:divBdr>
    </w:div>
    <w:div w:id="972640815">
      <w:bodyDiv w:val="1"/>
      <w:marLeft w:val="0"/>
      <w:marRight w:val="0"/>
      <w:marTop w:val="0"/>
      <w:marBottom w:val="0"/>
      <w:divBdr>
        <w:top w:val="none" w:sz="0" w:space="0" w:color="auto"/>
        <w:left w:val="none" w:sz="0" w:space="0" w:color="auto"/>
        <w:bottom w:val="none" w:sz="0" w:space="0" w:color="auto"/>
        <w:right w:val="none" w:sz="0" w:space="0" w:color="auto"/>
      </w:divBdr>
    </w:div>
    <w:div w:id="1285043263">
      <w:bodyDiv w:val="1"/>
      <w:marLeft w:val="0"/>
      <w:marRight w:val="0"/>
      <w:marTop w:val="0"/>
      <w:marBottom w:val="0"/>
      <w:divBdr>
        <w:top w:val="none" w:sz="0" w:space="0" w:color="auto"/>
        <w:left w:val="none" w:sz="0" w:space="0" w:color="auto"/>
        <w:bottom w:val="none" w:sz="0" w:space="0" w:color="auto"/>
        <w:right w:val="none" w:sz="0" w:space="0" w:color="auto"/>
      </w:divBdr>
    </w:div>
    <w:div w:id="1867474504">
      <w:bodyDiv w:val="1"/>
      <w:marLeft w:val="0"/>
      <w:marRight w:val="0"/>
      <w:marTop w:val="0"/>
      <w:marBottom w:val="0"/>
      <w:divBdr>
        <w:top w:val="none" w:sz="0" w:space="0" w:color="auto"/>
        <w:left w:val="none" w:sz="0" w:space="0" w:color="auto"/>
        <w:bottom w:val="none" w:sz="0" w:space="0" w:color="auto"/>
        <w:right w:val="none" w:sz="0" w:space="0" w:color="auto"/>
      </w:divBdr>
    </w:div>
    <w:div w:id="20646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EP@soton.ac.uk" TargetMode="External"/><Relationship Id="rId18" Type="http://schemas.openxmlformats.org/officeDocument/2006/relationships/image" Target="media/image3.png"/><Relationship Id="Rb2c1ec9324a94c48"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SCEP@soton.ac.uk"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amptoncep.org.uk/better-lives-through-cultur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outhamptoncep.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EP@soton.ac.uk"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southamptonc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B5121E6E4D3141BA25F6AA029CE581" ma:contentTypeVersion="14" ma:contentTypeDescription="Create a new document." ma:contentTypeScope="" ma:versionID="91159593364951ad839041d1e626f4c3">
  <xsd:schema xmlns:xsd="http://www.w3.org/2001/XMLSchema" xmlns:xs="http://www.w3.org/2001/XMLSchema" xmlns:p="http://schemas.microsoft.com/office/2006/metadata/properties" xmlns:ns2="f020586b-8a14-4bb0-af3d-e15199c188cb" xmlns:ns3="77c53523-e23d-44ee-add5-13e8b0691383" targetNamespace="http://schemas.microsoft.com/office/2006/metadata/properties" ma:root="true" ma:fieldsID="572b17613f49f9698a42823903003b3f" ns2:_="" ns3:_="">
    <xsd:import namespace="f020586b-8a14-4bb0-af3d-e15199c188cb"/>
    <xsd:import namespace="77c53523-e23d-44ee-add5-13e8b0691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0586b-8a14-4bb0-af3d-e15199c18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53523-e23d-44ee-add5-13e8b06913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47f805-2c8a-4272-b786-43068aae544a}" ma:internalName="TaxCatchAll" ma:showField="CatchAllData" ma:web="77c53523-e23d-44ee-add5-13e8b0691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20586b-8a14-4bb0-af3d-e15199c188cb">
      <Terms xmlns="http://schemas.microsoft.com/office/infopath/2007/PartnerControls"/>
    </lcf76f155ced4ddcb4097134ff3c332f>
    <TaxCatchAll xmlns="77c53523-e23d-44ee-add5-13e8b0691383" xsi:nil="true"/>
    <SharedWithUsers xmlns="77c53523-e23d-44ee-add5-13e8b069138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FE81-94D0-4521-8298-63A14622D0D4}">
  <ds:schemaRefs>
    <ds:schemaRef ds:uri="http://schemas.microsoft.com/sharepoint/v3/contenttype/forms"/>
  </ds:schemaRefs>
</ds:datastoreItem>
</file>

<file path=customXml/itemProps2.xml><?xml version="1.0" encoding="utf-8"?>
<ds:datastoreItem xmlns:ds="http://schemas.openxmlformats.org/officeDocument/2006/customXml" ds:itemID="{3C0448DF-106A-45F1-A4C5-E27C3827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0586b-8a14-4bb0-af3d-e15199c188cb"/>
    <ds:schemaRef ds:uri="77c53523-e23d-44ee-add5-13e8b0691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C1395-960D-45CE-8A13-12B007CC016D}">
  <ds:schemaRefs>
    <ds:schemaRef ds:uri="http://schemas.microsoft.com/office/2006/metadata/properties"/>
    <ds:schemaRef ds:uri="http://schemas.microsoft.com/office/infopath/2007/PartnerControls"/>
    <ds:schemaRef ds:uri="f020586b-8a14-4bb0-af3d-e15199c188cb"/>
    <ds:schemaRef ds:uri="77c53523-e23d-44ee-add5-13e8b0691383"/>
  </ds:schemaRefs>
</ds:datastoreItem>
</file>

<file path=customXml/itemProps4.xml><?xml version="1.0" encoding="utf-8"?>
<ds:datastoreItem xmlns:ds="http://schemas.openxmlformats.org/officeDocument/2006/customXml" ds:itemID="{98EDBCB8-CD6B-D744-A273-8EEACD01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Coysh L.C.</dc:creator>
  <cp:keywords/>
  <dc:description/>
  <cp:lastModifiedBy>Louise Coysh</cp:lastModifiedBy>
  <cp:revision>4</cp:revision>
  <cp:lastPrinted>2022-02-09T15:52:00Z</cp:lastPrinted>
  <dcterms:created xsi:type="dcterms:W3CDTF">2022-07-06T13:09:00Z</dcterms:created>
  <dcterms:modified xsi:type="dcterms:W3CDTF">2022-07-06T15:29:00Z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0x010100EDB5121E6E4D3141BA25F6AA029CE581</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